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63" w:rsidRDefault="00B25D63" w:rsidP="00B25D63">
      <w:pPr>
        <w:pStyle w:val="a5"/>
        <w:tabs>
          <w:tab w:val="left" w:pos="3318"/>
        </w:tabs>
        <w:spacing w:after="0" w:line="276" w:lineRule="auto"/>
        <w:jc w:val="center"/>
        <w:outlineLvl w:val="0"/>
        <w:rPr>
          <w:b/>
          <w:bCs/>
          <w:color w:val="000000"/>
        </w:rPr>
      </w:pPr>
      <w:r w:rsidRPr="00A15D23">
        <w:rPr>
          <w:b/>
          <w:bCs/>
          <w:noProof/>
          <w:color w:val="000000"/>
        </w:rPr>
        <w:drawing>
          <wp:inline distT="0" distB="0" distL="0" distR="0">
            <wp:extent cx="683895" cy="866775"/>
            <wp:effectExtent l="19050" t="0" r="1905" b="0"/>
            <wp:docPr id="1" name="Рисунок 1"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енский р-н (герб)4.gif"/>
                    <pic:cNvPicPr>
                      <a:picLocks noChangeAspect="1" noChangeArrowheads="1"/>
                    </pic:cNvPicPr>
                  </pic:nvPicPr>
                  <pic:blipFill>
                    <a:blip r:embed="rId7" cstate="print"/>
                    <a:srcRect/>
                    <a:stretch>
                      <a:fillRect/>
                    </a:stretch>
                  </pic:blipFill>
                  <pic:spPr bwMode="auto">
                    <a:xfrm>
                      <a:off x="0" y="0"/>
                      <a:ext cx="683895" cy="866775"/>
                    </a:xfrm>
                    <a:prstGeom prst="rect">
                      <a:avLst/>
                    </a:prstGeom>
                    <a:noFill/>
                    <a:ln w="9525">
                      <a:noFill/>
                      <a:miter lim="800000"/>
                      <a:headEnd/>
                      <a:tailEnd/>
                    </a:ln>
                  </pic:spPr>
                </pic:pic>
              </a:graphicData>
            </a:graphic>
          </wp:inline>
        </w:drawing>
      </w:r>
    </w:p>
    <w:p w:rsidR="00B25D63" w:rsidRPr="00F578AD" w:rsidRDefault="00B25D63" w:rsidP="00B25D63">
      <w:pPr>
        <w:pStyle w:val="a5"/>
        <w:tabs>
          <w:tab w:val="left" w:pos="3318"/>
        </w:tabs>
        <w:spacing w:after="0" w:line="276" w:lineRule="auto"/>
        <w:jc w:val="center"/>
        <w:outlineLvl w:val="0"/>
        <w:rPr>
          <w:b/>
          <w:bCs/>
          <w:color w:val="000000"/>
        </w:rPr>
      </w:pPr>
      <w:r w:rsidRPr="00F578AD">
        <w:rPr>
          <w:b/>
          <w:bCs/>
          <w:color w:val="000000"/>
        </w:rPr>
        <w:t>Р О С С И Й С К А Я  Ф Е Д Е Р А Ц И Я</w:t>
      </w:r>
    </w:p>
    <w:p w:rsidR="00B25D63" w:rsidRPr="00F578AD" w:rsidRDefault="00B25D63" w:rsidP="00B25D63">
      <w:pPr>
        <w:pStyle w:val="a5"/>
        <w:spacing w:before="0" w:after="0" w:line="276" w:lineRule="auto"/>
        <w:jc w:val="center"/>
        <w:outlineLvl w:val="0"/>
        <w:rPr>
          <w:b/>
          <w:bCs/>
          <w:color w:val="000000"/>
        </w:rPr>
      </w:pPr>
      <w:r w:rsidRPr="00F578AD">
        <w:rPr>
          <w:b/>
          <w:bCs/>
          <w:color w:val="000000"/>
        </w:rPr>
        <w:t>И Р К У Т С К А Я  О Б Л А С Т Ь</w:t>
      </w:r>
    </w:p>
    <w:p w:rsidR="00B25D63" w:rsidRPr="00F578AD" w:rsidRDefault="00B25D63" w:rsidP="00B25D63">
      <w:pPr>
        <w:pStyle w:val="a5"/>
        <w:spacing w:before="0" w:after="0" w:line="276" w:lineRule="auto"/>
        <w:jc w:val="center"/>
        <w:rPr>
          <w:b/>
          <w:bCs/>
          <w:color w:val="000000"/>
        </w:rPr>
      </w:pPr>
      <w:r w:rsidRPr="00F578AD">
        <w:rPr>
          <w:b/>
          <w:bCs/>
          <w:color w:val="000000"/>
        </w:rPr>
        <w:t>К И Р Е Н С К И Й   М У Н И Ц И П А Л Ь Н Ы Й   Р А Й О Н</w:t>
      </w:r>
    </w:p>
    <w:p w:rsidR="00B25D63" w:rsidRPr="00F578AD" w:rsidRDefault="00B25D63" w:rsidP="00B25D63">
      <w:pPr>
        <w:pStyle w:val="a5"/>
        <w:spacing w:before="0" w:after="0" w:line="276" w:lineRule="auto"/>
        <w:jc w:val="center"/>
        <w:outlineLvl w:val="0"/>
        <w:rPr>
          <w:b/>
          <w:bCs/>
          <w:color w:val="000000"/>
        </w:rPr>
      </w:pPr>
      <w:r w:rsidRPr="00F578AD">
        <w:rPr>
          <w:b/>
          <w:bCs/>
          <w:color w:val="000000"/>
        </w:rPr>
        <w:t xml:space="preserve">Д У М А </w:t>
      </w:r>
    </w:p>
    <w:p w:rsidR="00B25D63" w:rsidRPr="00F578AD" w:rsidRDefault="00B25D63" w:rsidP="00B25D63">
      <w:pPr>
        <w:pStyle w:val="a5"/>
        <w:spacing w:before="0" w:after="0" w:line="276" w:lineRule="auto"/>
        <w:jc w:val="center"/>
        <w:outlineLvl w:val="0"/>
        <w:rPr>
          <w:b/>
          <w:bCs/>
          <w:color w:val="000000"/>
        </w:rPr>
      </w:pPr>
      <w:r>
        <w:rPr>
          <w:b/>
          <w:bCs/>
          <w:color w:val="000000"/>
        </w:rPr>
        <w:t xml:space="preserve">РЕШЕНИЕ </w:t>
      </w:r>
      <w:r w:rsidR="00332813">
        <w:rPr>
          <w:b/>
          <w:bCs/>
          <w:color w:val="000000"/>
        </w:rPr>
        <w:t>№367/6</w:t>
      </w:r>
    </w:p>
    <w:p w:rsidR="00B25D63" w:rsidRPr="00F578AD" w:rsidRDefault="00383B2E" w:rsidP="00422618">
      <w:pPr>
        <w:pStyle w:val="a5"/>
        <w:spacing w:before="0" w:beforeAutospacing="0" w:after="0"/>
      </w:pPr>
      <w:r>
        <w:rPr>
          <w:b/>
          <w:bCs/>
          <w:color w:val="000000"/>
        </w:rPr>
        <w:t>14</w:t>
      </w:r>
      <w:r w:rsidR="00B25D63">
        <w:rPr>
          <w:b/>
          <w:bCs/>
          <w:color w:val="000000"/>
        </w:rPr>
        <w:t xml:space="preserve"> </w:t>
      </w:r>
      <w:r>
        <w:rPr>
          <w:b/>
          <w:bCs/>
          <w:color w:val="000000"/>
        </w:rPr>
        <w:t>дека</w:t>
      </w:r>
      <w:r w:rsidR="00B25D63">
        <w:rPr>
          <w:b/>
          <w:bCs/>
          <w:color w:val="000000"/>
        </w:rPr>
        <w:t>бря 2018</w:t>
      </w:r>
      <w:r w:rsidR="00B25D63" w:rsidRPr="00F578AD">
        <w:rPr>
          <w:b/>
          <w:bCs/>
          <w:color w:val="000000"/>
        </w:rPr>
        <w:t xml:space="preserve"> г.</w:t>
      </w:r>
      <w:r w:rsidR="00B25D63" w:rsidRPr="00F578AD">
        <w:rPr>
          <w:b/>
          <w:bCs/>
          <w:color w:val="000000"/>
        </w:rPr>
        <w:tab/>
      </w:r>
      <w:r w:rsidR="00B25D63" w:rsidRPr="00F578AD">
        <w:rPr>
          <w:b/>
          <w:bCs/>
          <w:color w:val="000000"/>
        </w:rPr>
        <w:tab/>
      </w:r>
      <w:r w:rsidR="00B25D63" w:rsidRPr="00F578AD">
        <w:rPr>
          <w:b/>
          <w:bCs/>
          <w:color w:val="000000"/>
        </w:rPr>
        <w:tab/>
      </w:r>
      <w:r w:rsidR="00B25D63" w:rsidRPr="00F578AD">
        <w:rPr>
          <w:b/>
          <w:bCs/>
          <w:color w:val="000000"/>
        </w:rPr>
        <w:tab/>
      </w:r>
      <w:r w:rsidR="00B25D63" w:rsidRPr="00F578AD">
        <w:rPr>
          <w:b/>
          <w:bCs/>
          <w:color w:val="000000"/>
        </w:rPr>
        <w:tab/>
      </w:r>
      <w:r w:rsidR="00B25D63">
        <w:rPr>
          <w:b/>
          <w:bCs/>
          <w:color w:val="000000"/>
        </w:rPr>
        <w:tab/>
      </w:r>
      <w:r w:rsidR="00B25D63">
        <w:rPr>
          <w:b/>
          <w:bCs/>
          <w:color w:val="000000"/>
        </w:rPr>
        <w:tab/>
      </w:r>
      <w:r w:rsidR="00B25D63">
        <w:rPr>
          <w:b/>
          <w:bCs/>
          <w:color w:val="000000"/>
        </w:rPr>
        <w:tab/>
      </w:r>
      <w:r w:rsidR="00B25D63">
        <w:rPr>
          <w:b/>
          <w:bCs/>
          <w:color w:val="000000"/>
        </w:rPr>
        <w:tab/>
      </w:r>
      <w:r w:rsidR="00B25D63" w:rsidRPr="00F578AD">
        <w:rPr>
          <w:b/>
          <w:bCs/>
          <w:color w:val="000000"/>
        </w:rPr>
        <w:t>г. Киренск</w:t>
      </w:r>
    </w:p>
    <w:p w:rsidR="00B25D63" w:rsidRDefault="00B25D63" w:rsidP="00B25D63">
      <w:pPr>
        <w:jc w:val="center"/>
        <w:rPr>
          <w:rFonts w:ascii="Courier New" w:hAnsi="Courier New" w:cs="Courier New"/>
          <w:b/>
          <w:sz w:val="28"/>
          <w:szCs w:val="28"/>
        </w:rPr>
      </w:pPr>
    </w:p>
    <w:tbl>
      <w:tblPr>
        <w:tblStyle w:val="a3"/>
        <w:tblW w:w="6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9"/>
      </w:tblGrid>
      <w:tr w:rsidR="00B25D63" w:rsidRPr="00987A3D" w:rsidTr="00332813">
        <w:trPr>
          <w:trHeight w:val="274"/>
        </w:trPr>
        <w:tc>
          <w:tcPr>
            <w:tcW w:w="6069" w:type="dxa"/>
          </w:tcPr>
          <w:p w:rsidR="00B25D63" w:rsidRPr="00761CF9" w:rsidRDefault="00B25D63" w:rsidP="00332813">
            <w:pPr>
              <w:pStyle w:val="1"/>
              <w:jc w:val="both"/>
              <w:outlineLvl w:val="0"/>
              <w:rPr>
                <w:rFonts w:ascii="Times New Roman" w:hAnsi="Times New Roman"/>
                <w:sz w:val="24"/>
                <w:szCs w:val="24"/>
              </w:rPr>
            </w:pPr>
            <w:r w:rsidRPr="00761CF9">
              <w:rPr>
                <w:rFonts w:ascii="Times New Roman" w:hAnsi="Times New Roman"/>
                <w:sz w:val="24"/>
                <w:szCs w:val="24"/>
              </w:rPr>
              <w:t xml:space="preserve">О </w:t>
            </w:r>
            <w:r w:rsidR="00383B2E">
              <w:rPr>
                <w:rFonts w:ascii="Times New Roman" w:hAnsi="Times New Roman"/>
                <w:sz w:val="24"/>
                <w:szCs w:val="24"/>
              </w:rPr>
              <w:t xml:space="preserve">внесении изменений </w:t>
            </w:r>
            <w:r w:rsidR="007F0FFC">
              <w:rPr>
                <w:rFonts w:ascii="Times New Roman" w:hAnsi="Times New Roman"/>
                <w:sz w:val="24"/>
                <w:szCs w:val="24"/>
              </w:rPr>
              <w:t xml:space="preserve">в решение Думы Киренского района № 355/6 от 31.10.2018 «О </w:t>
            </w:r>
            <w:r w:rsidRPr="00761CF9">
              <w:rPr>
                <w:rFonts w:ascii="Times New Roman" w:hAnsi="Times New Roman"/>
                <w:sz w:val="24"/>
                <w:szCs w:val="24"/>
              </w:rPr>
              <w:t xml:space="preserve">согласии с упразднением </w:t>
            </w:r>
            <w:r>
              <w:rPr>
                <w:rFonts w:ascii="Times New Roman" w:hAnsi="Times New Roman"/>
                <w:sz w:val="24"/>
                <w:szCs w:val="24"/>
              </w:rPr>
              <w:t>Бубновского</w:t>
            </w:r>
            <w:r w:rsidRPr="00761CF9">
              <w:rPr>
                <w:rFonts w:ascii="Times New Roman" w:hAnsi="Times New Roman"/>
                <w:sz w:val="24"/>
                <w:szCs w:val="24"/>
              </w:rPr>
              <w:t xml:space="preserve"> муниципального образования Киренского района</w:t>
            </w:r>
            <w:r w:rsidR="007F0FFC">
              <w:rPr>
                <w:rFonts w:ascii="Times New Roman" w:hAnsi="Times New Roman"/>
                <w:sz w:val="24"/>
                <w:szCs w:val="24"/>
              </w:rPr>
              <w:t>»</w:t>
            </w:r>
          </w:p>
          <w:p w:rsidR="00B25D63" w:rsidRDefault="00B25D63" w:rsidP="00422618">
            <w:pPr>
              <w:rPr>
                <w:b/>
                <w:sz w:val="24"/>
                <w:szCs w:val="24"/>
              </w:rPr>
            </w:pPr>
          </w:p>
        </w:tc>
      </w:tr>
    </w:tbl>
    <w:p w:rsidR="00B25D63" w:rsidRPr="00A2146C" w:rsidRDefault="00B25D63" w:rsidP="00B25D63">
      <w:pPr>
        <w:spacing w:line="276" w:lineRule="auto"/>
        <w:ind w:firstLine="709"/>
        <w:jc w:val="both"/>
      </w:pPr>
      <w:r>
        <w:t>Руководствуясь статьей 13.1 Федерального закона от 06.10.2003 года №131-ФЗ «Об общих принципах организации местного самоуправления в Российской Федерации», статьями 25, 54 Устава муниципального образования Киренский район</w:t>
      </w:r>
      <w:r w:rsidRPr="00A2146C">
        <w:t>,</w:t>
      </w:r>
    </w:p>
    <w:p w:rsidR="00B25D63" w:rsidRDefault="00B25D63" w:rsidP="00B25D63">
      <w:pPr>
        <w:spacing w:line="276" w:lineRule="auto"/>
        <w:ind w:firstLine="709"/>
        <w:jc w:val="center"/>
        <w:rPr>
          <w:b/>
          <w:bCs/>
          <w:sz w:val="22"/>
          <w:szCs w:val="22"/>
        </w:rPr>
      </w:pPr>
    </w:p>
    <w:p w:rsidR="00B25D63" w:rsidRPr="00A2146C" w:rsidRDefault="00B25D63" w:rsidP="00B25D63">
      <w:pPr>
        <w:spacing w:line="276" w:lineRule="auto"/>
        <w:ind w:firstLine="709"/>
        <w:jc w:val="center"/>
        <w:rPr>
          <w:b/>
          <w:bCs/>
          <w:sz w:val="22"/>
          <w:szCs w:val="22"/>
        </w:rPr>
      </w:pPr>
      <w:r w:rsidRPr="00A2146C">
        <w:rPr>
          <w:b/>
          <w:bCs/>
          <w:sz w:val="22"/>
          <w:szCs w:val="22"/>
        </w:rPr>
        <w:t>ДУМА РЕШИЛА:</w:t>
      </w:r>
    </w:p>
    <w:p w:rsidR="00521808" w:rsidRDefault="007F0FFC" w:rsidP="00332813">
      <w:pPr>
        <w:pStyle w:val="a6"/>
        <w:numPr>
          <w:ilvl w:val="0"/>
          <w:numId w:val="1"/>
        </w:numPr>
        <w:shd w:val="clear" w:color="auto" w:fill="FFFFFF"/>
        <w:spacing w:line="276" w:lineRule="auto"/>
        <w:ind w:left="0" w:firstLine="567"/>
        <w:jc w:val="both"/>
      </w:pPr>
      <w:r>
        <w:t xml:space="preserve">Внести изменения в </w:t>
      </w:r>
      <w:r w:rsidR="00521808">
        <w:t xml:space="preserve">пункт 4 в части приложения к </w:t>
      </w:r>
      <w:r>
        <w:t>решени</w:t>
      </w:r>
      <w:r w:rsidR="00521808">
        <w:t>ю</w:t>
      </w:r>
      <w:r>
        <w:t xml:space="preserve"> Думы Ки</w:t>
      </w:r>
      <w:r w:rsidR="00521808">
        <w:t xml:space="preserve">ренского муниципального района </w:t>
      </w:r>
      <w:r>
        <w:t xml:space="preserve">от 31 октября 2018 г. № 355/6 </w:t>
      </w:r>
      <w:r w:rsidR="003A1FAD">
        <w:t>«О согласии с упразднением Бубновского муниципального образования Киренского района»</w:t>
      </w:r>
      <w:r w:rsidR="00332813">
        <w:t xml:space="preserve"> (приложение к решению в новой редакции).</w:t>
      </w:r>
    </w:p>
    <w:p w:rsidR="00521808" w:rsidRDefault="00B25D63" w:rsidP="00332813">
      <w:pPr>
        <w:pStyle w:val="a6"/>
        <w:widowControl w:val="0"/>
        <w:numPr>
          <w:ilvl w:val="0"/>
          <w:numId w:val="1"/>
        </w:numPr>
        <w:shd w:val="clear" w:color="auto" w:fill="FFFFFF"/>
        <w:suppressAutoHyphens/>
        <w:autoSpaceDE w:val="0"/>
        <w:spacing w:line="276" w:lineRule="auto"/>
        <w:ind w:left="0" w:firstLine="567"/>
        <w:jc w:val="both"/>
      </w:pPr>
      <w:r w:rsidRPr="00A2146C">
        <w:t xml:space="preserve">Решение подлежит официальному опубликованию в газете «Ленские зори» и размещению на официальном сайте администрации Киренского муниципального района </w:t>
      </w:r>
      <w:hyperlink r:id="rId8" w:history="1">
        <w:r w:rsidRPr="00521808">
          <w:rPr>
            <w:rStyle w:val="a4"/>
            <w:lang w:val="en-US"/>
          </w:rPr>
          <w:t>www</w:t>
        </w:r>
        <w:r w:rsidRPr="00521808">
          <w:rPr>
            <w:rStyle w:val="a4"/>
          </w:rPr>
          <w:t>.</w:t>
        </w:r>
        <w:r w:rsidRPr="00521808">
          <w:rPr>
            <w:rStyle w:val="a4"/>
            <w:lang w:val="en-US"/>
          </w:rPr>
          <w:t>kirenskrn</w:t>
        </w:r>
        <w:r w:rsidRPr="00521808">
          <w:rPr>
            <w:rStyle w:val="a4"/>
          </w:rPr>
          <w:t>.</w:t>
        </w:r>
        <w:r w:rsidRPr="00521808">
          <w:rPr>
            <w:rStyle w:val="a4"/>
            <w:lang w:val="en-US"/>
          </w:rPr>
          <w:t>irkobl</w:t>
        </w:r>
        <w:r w:rsidRPr="00521808">
          <w:rPr>
            <w:rStyle w:val="a4"/>
          </w:rPr>
          <w:t>.</w:t>
        </w:r>
        <w:r w:rsidRPr="00521808">
          <w:rPr>
            <w:rStyle w:val="a4"/>
            <w:lang w:val="en-US"/>
          </w:rPr>
          <w:t>ru</w:t>
        </w:r>
      </w:hyperlink>
      <w:r w:rsidRPr="00521808">
        <w:rPr>
          <w:u w:val="single"/>
        </w:rPr>
        <w:t xml:space="preserve"> в</w:t>
      </w:r>
      <w:r w:rsidRPr="00A2146C">
        <w:t xml:space="preserve"> разделе «Дума Киренского района».</w:t>
      </w:r>
    </w:p>
    <w:p w:rsidR="00B25D63" w:rsidRPr="006134D1" w:rsidRDefault="00B25D63" w:rsidP="00332813">
      <w:pPr>
        <w:pStyle w:val="a6"/>
        <w:widowControl w:val="0"/>
        <w:numPr>
          <w:ilvl w:val="0"/>
          <w:numId w:val="1"/>
        </w:numPr>
        <w:shd w:val="clear" w:color="auto" w:fill="FFFFFF"/>
        <w:suppressAutoHyphens/>
        <w:autoSpaceDE w:val="0"/>
        <w:spacing w:line="276" w:lineRule="auto"/>
        <w:ind w:left="0" w:firstLine="567"/>
        <w:jc w:val="both"/>
      </w:pPr>
      <w:r w:rsidRPr="006134D1">
        <w:rPr>
          <w:lang w:eastAsia="ar-SA"/>
        </w:rPr>
        <w:t xml:space="preserve">Решение вступает в силу </w:t>
      </w:r>
      <w:r w:rsidRPr="006134D1">
        <w:t>со дня его официального опубликования (обнародования).</w:t>
      </w:r>
    </w:p>
    <w:p w:rsidR="00B25D63" w:rsidRDefault="001B23D8" w:rsidP="001B23D8">
      <w:pPr>
        <w:tabs>
          <w:tab w:val="left" w:pos="4019"/>
        </w:tabs>
        <w:rPr>
          <w:b/>
          <w:bCs/>
        </w:rPr>
      </w:pPr>
      <w:r>
        <w:rPr>
          <w:b/>
          <w:bCs/>
        </w:rPr>
        <w:tab/>
      </w:r>
    </w:p>
    <w:p w:rsidR="00B25D63" w:rsidRDefault="00B25D63" w:rsidP="00B25D63">
      <w:pPr>
        <w:rPr>
          <w:b/>
          <w:bCs/>
        </w:rPr>
      </w:pPr>
    </w:p>
    <w:p w:rsidR="00332813" w:rsidRDefault="00332813" w:rsidP="00B25D63">
      <w:pPr>
        <w:rPr>
          <w:b/>
          <w:bCs/>
        </w:rPr>
      </w:pPr>
    </w:p>
    <w:p w:rsidR="00B25D63" w:rsidRPr="008F0CD5" w:rsidRDefault="00B25D63" w:rsidP="00B25D63">
      <w:pPr>
        <w:pStyle w:val="a6"/>
        <w:jc w:val="both"/>
        <w:rPr>
          <w:b/>
        </w:rPr>
      </w:pPr>
      <w:r w:rsidRPr="008F0CD5">
        <w:rPr>
          <w:b/>
        </w:rPr>
        <w:t>Мэр</w:t>
      </w:r>
    </w:p>
    <w:p w:rsidR="00B25D63" w:rsidRPr="008F0CD5" w:rsidRDefault="00B25D63" w:rsidP="00B25D63">
      <w:pPr>
        <w:pStyle w:val="a6"/>
        <w:jc w:val="both"/>
        <w:rPr>
          <w:b/>
        </w:rPr>
      </w:pPr>
      <w:r w:rsidRPr="008F0CD5">
        <w:rPr>
          <w:b/>
        </w:rPr>
        <w:t>Киренского муниципального района</w:t>
      </w:r>
      <w:r w:rsidRPr="008F0CD5">
        <w:rPr>
          <w:b/>
        </w:rPr>
        <w:tab/>
      </w:r>
      <w:r w:rsidRPr="008F0CD5">
        <w:rPr>
          <w:b/>
        </w:rPr>
        <w:tab/>
      </w:r>
      <w:r w:rsidRPr="008F0CD5">
        <w:rPr>
          <w:b/>
        </w:rPr>
        <w:tab/>
      </w:r>
      <w:r w:rsidRPr="008F0CD5">
        <w:rPr>
          <w:b/>
        </w:rPr>
        <w:tab/>
      </w:r>
      <w:r w:rsidRPr="008F0CD5">
        <w:rPr>
          <w:b/>
        </w:rPr>
        <w:tab/>
        <w:t>К.В. Свистелин</w:t>
      </w:r>
    </w:p>
    <w:p w:rsidR="00332813" w:rsidRDefault="00332813" w:rsidP="00B25D63">
      <w:pPr>
        <w:pStyle w:val="a6"/>
        <w:rPr>
          <w:b/>
        </w:rPr>
      </w:pPr>
    </w:p>
    <w:p w:rsidR="00332813" w:rsidRDefault="00332813" w:rsidP="00B25D63">
      <w:pPr>
        <w:pStyle w:val="a6"/>
        <w:rPr>
          <w:b/>
        </w:rPr>
      </w:pPr>
    </w:p>
    <w:p w:rsidR="00332813" w:rsidRDefault="00332813" w:rsidP="00B25D63">
      <w:pPr>
        <w:pStyle w:val="a6"/>
        <w:rPr>
          <w:b/>
        </w:rPr>
      </w:pPr>
    </w:p>
    <w:p w:rsidR="00B25D63" w:rsidRPr="00761CF9" w:rsidRDefault="00B25D63" w:rsidP="00B25D63">
      <w:pPr>
        <w:pStyle w:val="a6"/>
        <w:rPr>
          <w:b/>
        </w:rPr>
      </w:pPr>
      <w:r w:rsidRPr="00761CF9">
        <w:rPr>
          <w:b/>
        </w:rPr>
        <w:t>Председатель Думы</w:t>
      </w:r>
    </w:p>
    <w:p w:rsidR="00B25D63" w:rsidRDefault="00B25D63" w:rsidP="00BB3483">
      <w:pPr>
        <w:pStyle w:val="a6"/>
        <w:rPr>
          <w:b/>
        </w:rPr>
      </w:pPr>
      <w:r w:rsidRPr="00761CF9">
        <w:rPr>
          <w:b/>
        </w:rPr>
        <w:t>Киренского муниципального района</w:t>
      </w:r>
      <w:r w:rsidRPr="00761CF9">
        <w:rPr>
          <w:b/>
        </w:rPr>
        <w:tab/>
      </w:r>
      <w:r w:rsidRPr="00761CF9">
        <w:rPr>
          <w:b/>
        </w:rPr>
        <w:tab/>
      </w:r>
      <w:r w:rsidRPr="00761CF9">
        <w:rPr>
          <w:b/>
        </w:rPr>
        <w:tab/>
      </w:r>
      <w:r w:rsidRPr="00761CF9">
        <w:rPr>
          <w:b/>
        </w:rPr>
        <w:tab/>
      </w:r>
      <w:r w:rsidRPr="00761CF9">
        <w:rPr>
          <w:b/>
        </w:rPr>
        <w:tab/>
        <w:t xml:space="preserve">Д.М.Ткаченко </w:t>
      </w:r>
    </w:p>
    <w:p w:rsidR="00B23109" w:rsidRDefault="00B23109" w:rsidP="00BB3483">
      <w:pPr>
        <w:pStyle w:val="a6"/>
        <w:rPr>
          <w:b/>
        </w:rPr>
      </w:pPr>
    </w:p>
    <w:p w:rsidR="00332813" w:rsidRDefault="00332813" w:rsidP="00BB3483">
      <w:pPr>
        <w:pStyle w:val="a6"/>
        <w:rPr>
          <w:b/>
        </w:rPr>
      </w:pPr>
    </w:p>
    <w:p w:rsidR="00B23109" w:rsidRDefault="00B23109" w:rsidP="00BB3483">
      <w:pPr>
        <w:pStyle w:val="a6"/>
        <w:rPr>
          <w:b/>
        </w:rPr>
      </w:pPr>
    </w:p>
    <w:p w:rsidR="00B23109" w:rsidRDefault="00B23109" w:rsidP="00BB3483">
      <w:pPr>
        <w:pStyle w:val="a6"/>
        <w:rPr>
          <w:b/>
        </w:rPr>
      </w:pPr>
    </w:p>
    <w:p w:rsidR="00B23109" w:rsidRDefault="00B23109" w:rsidP="00BB3483">
      <w:pPr>
        <w:pStyle w:val="a6"/>
        <w:rPr>
          <w:b/>
        </w:rPr>
      </w:pPr>
    </w:p>
    <w:p w:rsidR="00B23109" w:rsidRPr="00390790" w:rsidRDefault="00B23109" w:rsidP="00B23109">
      <w:pPr>
        <w:pStyle w:val="ConsPlusTitle"/>
        <w:ind w:left="5812" w:right="-5"/>
        <w:jc w:val="both"/>
        <w:outlineLvl w:val="0"/>
        <w:rPr>
          <w:b w:val="0"/>
          <w:kern w:val="2"/>
          <w:sz w:val="28"/>
          <w:szCs w:val="28"/>
        </w:rPr>
      </w:pPr>
      <w:r w:rsidRPr="00390790">
        <w:rPr>
          <w:b w:val="0"/>
          <w:kern w:val="2"/>
          <w:sz w:val="28"/>
          <w:szCs w:val="28"/>
        </w:rPr>
        <w:lastRenderedPageBreak/>
        <w:t xml:space="preserve">Приложение к решению Думы Киренского муниципального района от </w:t>
      </w:r>
      <w:r w:rsidR="00521808">
        <w:rPr>
          <w:b w:val="0"/>
          <w:kern w:val="2"/>
          <w:sz w:val="28"/>
          <w:szCs w:val="28"/>
        </w:rPr>
        <w:t>14</w:t>
      </w:r>
      <w:r w:rsidRPr="00390790">
        <w:rPr>
          <w:b w:val="0"/>
          <w:kern w:val="2"/>
          <w:sz w:val="28"/>
          <w:szCs w:val="28"/>
        </w:rPr>
        <w:t xml:space="preserve"> </w:t>
      </w:r>
      <w:r w:rsidR="00521808">
        <w:rPr>
          <w:b w:val="0"/>
          <w:kern w:val="2"/>
          <w:sz w:val="28"/>
          <w:szCs w:val="28"/>
        </w:rPr>
        <w:t>дека</w:t>
      </w:r>
      <w:r w:rsidRPr="00390790">
        <w:rPr>
          <w:b w:val="0"/>
          <w:kern w:val="2"/>
          <w:sz w:val="28"/>
          <w:szCs w:val="28"/>
        </w:rPr>
        <w:t xml:space="preserve">бря 2018 года № </w:t>
      </w:r>
      <w:r w:rsidR="00332813">
        <w:rPr>
          <w:b w:val="0"/>
          <w:kern w:val="2"/>
          <w:sz w:val="28"/>
          <w:szCs w:val="28"/>
        </w:rPr>
        <w:t>367</w:t>
      </w:r>
      <w:r w:rsidRPr="00390790">
        <w:rPr>
          <w:b w:val="0"/>
          <w:kern w:val="2"/>
          <w:sz w:val="28"/>
          <w:szCs w:val="28"/>
        </w:rPr>
        <w:t>/6</w:t>
      </w:r>
    </w:p>
    <w:p w:rsidR="00B23109" w:rsidRPr="00390790" w:rsidRDefault="00B23109" w:rsidP="00B23109">
      <w:pPr>
        <w:shd w:val="clear" w:color="auto" w:fill="FFFFFF"/>
        <w:jc w:val="both"/>
        <w:rPr>
          <w:sz w:val="28"/>
          <w:szCs w:val="28"/>
        </w:rPr>
      </w:pPr>
    </w:p>
    <w:p w:rsidR="00B23109" w:rsidRPr="00390790" w:rsidRDefault="00B23109" w:rsidP="00B23109">
      <w:pPr>
        <w:shd w:val="clear" w:color="auto" w:fill="FFFFFF"/>
        <w:jc w:val="center"/>
        <w:rPr>
          <w:b/>
          <w:sz w:val="28"/>
          <w:szCs w:val="28"/>
        </w:rPr>
      </w:pPr>
      <w:r w:rsidRPr="00390790">
        <w:rPr>
          <w:b/>
          <w:sz w:val="28"/>
          <w:szCs w:val="28"/>
        </w:rPr>
        <w:t>ЗАКОН</w:t>
      </w:r>
    </w:p>
    <w:p w:rsidR="00B23109" w:rsidRPr="00390790" w:rsidRDefault="00B23109" w:rsidP="00B23109">
      <w:pPr>
        <w:shd w:val="clear" w:color="auto" w:fill="FFFFFF"/>
        <w:jc w:val="center"/>
        <w:rPr>
          <w:b/>
          <w:sz w:val="28"/>
          <w:szCs w:val="28"/>
        </w:rPr>
      </w:pPr>
      <w:r w:rsidRPr="00390790">
        <w:rPr>
          <w:b/>
          <w:sz w:val="28"/>
          <w:szCs w:val="28"/>
        </w:rPr>
        <w:t>ИРКУТСКОЙ ОБЛАСТИ</w:t>
      </w:r>
    </w:p>
    <w:p w:rsidR="00B23109" w:rsidRPr="00390790" w:rsidRDefault="00B23109" w:rsidP="00B23109">
      <w:pPr>
        <w:shd w:val="clear" w:color="auto" w:fill="FFFFFF"/>
        <w:jc w:val="center"/>
        <w:rPr>
          <w:b/>
          <w:sz w:val="28"/>
          <w:szCs w:val="28"/>
        </w:rPr>
      </w:pPr>
    </w:p>
    <w:p w:rsidR="00B23109" w:rsidRPr="00390790" w:rsidRDefault="00B23109" w:rsidP="00B23109">
      <w:pPr>
        <w:pStyle w:val="1"/>
        <w:rPr>
          <w:rFonts w:ascii="Times New Roman" w:hAnsi="Times New Roman" w:cs="Times New Roman"/>
          <w:caps/>
        </w:rPr>
      </w:pPr>
      <w:r w:rsidRPr="00390790">
        <w:rPr>
          <w:rFonts w:ascii="Times New Roman" w:hAnsi="Times New Roman" w:cs="Times New Roman"/>
          <w:caps/>
        </w:rPr>
        <w:t xml:space="preserve">ОБ УПРАЗДНЕНИИ БУБНОВСКОГО МУНИЦИПАЛЬНОГО ОБРАЗОВАНИЯ, ОБРАЗОВАННОГО НА ТЕРРИТОРИИ КИРЕНСКОГО РАЙОНА ИРКУТСКОЙ ОБЛАСТИ, и О внесении изменений В </w:t>
      </w:r>
      <w:r w:rsidRPr="00390790">
        <w:rPr>
          <w:rFonts w:ascii="Times New Roman" w:hAnsi="Times New Roman" w:cs="Times New Roman"/>
        </w:rPr>
        <w:t>ОТДЕЛЬНЫЕ ЗАКОНЫ ИРКУТСКОЙ ОБЛАСТИ</w:t>
      </w:r>
    </w:p>
    <w:p w:rsidR="00B23109" w:rsidRPr="00390790" w:rsidRDefault="00B23109" w:rsidP="00B23109">
      <w:pPr>
        <w:autoSpaceDE w:val="0"/>
        <w:autoSpaceDN w:val="0"/>
        <w:adjustRightInd w:val="0"/>
        <w:ind w:firstLine="709"/>
        <w:jc w:val="both"/>
        <w:rPr>
          <w:rFonts w:eastAsia="Calibri"/>
          <w:sz w:val="28"/>
          <w:szCs w:val="28"/>
          <w:lang w:eastAsia="en-US"/>
        </w:rPr>
      </w:pPr>
    </w:p>
    <w:p w:rsidR="00B23109" w:rsidRPr="00390790" w:rsidRDefault="00B23109" w:rsidP="00B23109">
      <w:pPr>
        <w:shd w:val="clear" w:color="auto" w:fill="FFFFFF"/>
        <w:ind w:firstLine="709"/>
        <w:jc w:val="both"/>
        <w:rPr>
          <w:sz w:val="28"/>
          <w:szCs w:val="28"/>
        </w:rPr>
      </w:pPr>
      <w:r w:rsidRPr="00390790">
        <w:rPr>
          <w:sz w:val="28"/>
          <w:szCs w:val="28"/>
        </w:rPr>
        <w:t>Статья 1</w:t>
      </w:r>
    </w:p>
    <w:p w:rsidR="00B23109" w:rsidRPr="00390790" w:rsidRDefault="00B23109" w:rsidP="00B23109">
      <w:pPr>
        <w:shd w:val="clear" w:color="auto" w:fill="FFFFFF"/>
        <w:ind w:firstLine="709"/>
        <w:jc w:val="both"/>
        <w:rPr>
          <w:sz w:val="28"/>
          <w:szCs w:val="28"/>
        </w:rPr>
      </w:pPr>
    </w:p>
    <w:p w:rsidR="00B23109" w:rsidRPr="00390790" w:rsidRDefault="00B23109" w:rsidP="00B23109">
      <w:pPr>
        <w:tabs>
          <w:tab w:val="left" w:pos="993"/>
        </w:tabs>
        <w:ind w:firstLine="709"/>
        <w:jc w:val="both"/>
        <w:rPr>
          <w:sz w:val="28"/>
          <w:szCs w:val="28"/>
        </w:rPr>
      </w:pPr>
      <w:r w:rsidRPr="00390790">
        <w:rPr>
          <w:sz w:val="28"/>
          <w:szCs w:val="28"/>
        </w:rPr>
        <w:t>Упразднить Бубновское муниципальное образование, образованное на территории Киренского района Иркутской области.</w:t>
      </w:r>
    </w:p>
    <w:p w:rsidR="00B23109" w:rsidRPr="00390790" w:rsidRDefault="00B23109" w:rsidP="00B23109">
      <w:pPr>
        <w:tabs>
          <w:tab w:val="left" w:pos="993"/>
        </w:tabs>
        <w:ind w:firstLine="709"/>
        <w:jc w:val="both"/>
        <w:rPr>
          <w:rFonts w:eastAsia="Calibri"/>
          <w:sz w:val="28"/>
          <w:szCs w:val="28"/>
          <w:lang w:eastAsia="en-US"/>
        </w:rPr>
      </w:pPr>
      <w:r w:rsidRPr="00390790">
        <w:rPr>
          <w:sz w:val="28"/>
          <w:szCs w:val="28"/>
        </w:rPr>
        <w:t>Территория упраздняемого поселения входит в состав</w:t>
      </w:r>
      <w:r w:rsidRPr="00390790">
        <w:rPr>
          <w:rFonts w:eastAsia="Calibri"/>
          <w:sz w:val="28"/>
          <w:szCs w:val="28"/>
          <w:lang w:eastAsia="en-US"/>
        </w:rPr>
        <w:t xml:space="preserve"> муниципального образования Киренский район</w:t>
      </w:r>
      <w:r w:rsidRPr="00390790">
        <w:rPr>
          <w:sz w:val="28"/>
          <w:szCs w:val="28"/>
        </w:rPr>
        <w:t xml:space="preserve"> в качестве межселенной территории</w:t>
      </w:r>
      <w:r w:rsidRPr="00390790">
        <w:rPr>
          <w:rFonts w:eastAsia="Calibri"/>
          <w:sz w:val="28"/>
          <w:szCs w:val="28"/>
          <w:lang w:eastAsia="en-US"/>
        </w:rPr>
        <w:t>.</w:t>
      </w:r>
    </w:p>
    <w:p w:rsidR="00B23109" w:rsidRPr="00390790" w:rsidRDefault="00B23109" w:rsidP="00B23109">
      <w:pPr>
        <w:shd w:val="clear" w:color="auto" w:fill="FFFFFF"/>
        <w:tabs>
          <w:tab w:val="left" w:pos="993"/>
        </w:tabs>
        <w:ind w:firstLine="709"/>
        <w:jc w:val="both"/>
        <w:rPr>
          <w:sz w:val="28"/>
          <w:szCs w:val="28"/>
        </w:rPr>
      </w:pPr>
    </w:p>
    <w:p w:rsidR="00B23109" w:rsidRPr="00390790" w:rsidRDefault="00B23109" w:rsidP="00B23109">
      <w:pPr>
        <w:shd w:val="clear" w:color="auto" w:fill="FFFFFF"/>
        <w:tabs>
          <w:tab w:val="left" w:pos="993"/>
        </w:tabs>
        <w:ind w:firstLine="709"/>
        <w:jc w:val="both"/>
        <w:rPr>
          <w:bCs/>
          <w:sz w:val="28"/>
          <w:szCs w:val="28"/>
        </w:rPr>
      </w:pPr>
      <w:r w:rsidRPr="00390790">
        <w:rPr>
          <w:bCs/>
          <w:sz w:val="28"/>
          <w:szCs w:val="28"/>
        </w:rPr>
        <w:t>Статья 2</w:t>
      </w:r>
    </w:p>
    <w:p w:rsidR="00B23109" w:rsidRPr="00390790" w:rsidRDefault="00B23109" w:rsidP="00B23109">
      <w:pPr>
        <w:shd w:val="clear" w:color="auto" w:fill="FFFFFF"/>
        <w:tabs>
          <w:tab w:val="left" w:pos="993"/>
        </w:tabs>
        <w:ind w:firstLine="709"/>
        <w:jc w:val="both"/>
        <w:rPr>
          <w:bCs/>
          <w:sz w:val="28"/>
          <w:szCs w:val="28"/>
        </w:rPr>
      </w:pPr>
    </w:p>
    <w:p w:rsidR="00B23109" w:rsidRPr="00390790" w:rsidRDefault="00B23109" w:rsidP="00B23109">
      <w:pPr>
        <w:shd w:val="clear" w:color="auto" w:fill="FFFFFF"/>
        <w:tabs>
          <w:tab w:val="left" w:pos="993"/>
        </w:tabs>
        <w:ind w:firstLine="709"/>
        <w:jc w:val="both"/>
        <w:rPr>
          <w:bCs/>
          <w:sz w:val="28"/>
          <w:szCs w:val="28"/>
        </w:rPr>
      </w:pPr>
      <w:r w:rsidRPr="00390790">
        <w:rPr>
          <w:bCs/>
          <w:sz w:val="28"/>
          <w:szCs w:val="28"/>
        </w:rPr>
        <w:t xml:space="preserve">Внести в </w:t>
      </w:r>
      <w:r w:rsidRPr="00390790">
        <w:rPr>
          <w:sz w:val="28"/>
          <w:szCs w:val="28"/>
        </w:rPr>
        <w:t>Закон Иркутской области от 16 декабря 2004 года № 87-ОЗ</w:t>
      </w:r>
      <w:r w:rsidRPr="00390790">
        <w:rPr>
          <w:sz w:val="28"/>
          <w:szCs w:val="28"/>
        </w:rPr>
        <w:br/>
        <w:t>«О статусе и границах муниципальных образований Киренского района Иркутской области» (</w:t>
      </w:r>
      <w:r w:rsidRPr="00390790">
        <w:rPr>
          <w:rFonts w:eastAsia="Calibri"/>
          <w:sz w:val="28"/>
          <w:szCs w:val="28"/>
          <w:lang w:eastAsia="en-US"/>
        </w:rPr>
        <w:t>Ведомости Законодательного собрания Иркутской области, 2004, № 3, т. 1; Ведомости Законодательного Собрания Иркутской области, 2013, № 2, т. 1; 2015, № 27; 2016, № 40; 2018, № 57, т. 1)</w:t>
      </w:r>
      <w:r w:rsidRPr="00390790">
        <w:rPr>
          <w:sz w:val="28"/>
          <w:szCs w:val="28"/>
        </w:rPr>
        <w:t xml:space="preserve"> следующие изменения:</w:t>
      </w:r>
    </w:p>
    <w:p w:rsidR="00B23109" w:rsidRPr="00390790" w:rsidRDefault="00B23109" w:rsidP="00B23109">
      <w:pPr>
        <w:shd w:val="clear" w:color="auto" w:fill="FFFFFF"/>
        <w:tabs>
          <w:tab w:val="left" w:pos="993"/>
        </w:tabs>
        <w:ind w:firstLine="709"/>
        <w:jc w:val="both"/>
        <w:rPr>
          <w:bCs/>
          <w:sz w:val="28"/>
          <w:szCs w:val="28"/>
        </w:rPr>
      </w:pPr>
      <w:r w:rsidRPr="00390790">
        <w:rPr>
          <w:bCs/>
          <w:sz w:val="28"/>
          <w:szCs w:val="28"/>
          <w:lang w:eastAsia="en-US"/>
        </w:rPr>
        <w:t>1)</w:t>
      </w:r>
      <w:r w:rsidRPr="00390790">
        <w:rPr>
          <w:sz w:val="28"/>
          <w:szCs w:val="28"/>
          <w:lang w:eastAsia="en-US"/>
        </w:rPr>
        <w:t xml:space="preserve"> пункт 2 части 1 статьи 1 признать утратившим силу;</w:t>
      </w:r>
    </w:p>
    <w:p w:rsidR="00B23109" w:rsidRPr="00390790" w:rsidRDefault="00B23109" w:rsidP="00B23109">
      <w:pPr>
        <w:shd w:val="clear" w:color="auto" w:fill="FFFFFF"/>
        <w:tabs>
          <w:tab w:val="left" w:pos="993"/>
        </w:tabs>
        <w:ind w:firstLine="709"/>
        <w:jc w:val="both"/>
        <w:rPr>
          <w:sz w:val="28"/>
          <w:szCs w:val="28"/>
          <w:lang w:eastAsia="en-US"/>
        </w:rPr>
      </w:pPr>
      <w:r w:rsidRPr="00390790">
        <w:rPr>
          <w:bCs/>
          <w:sz w:val="28"/>
          <w:szCs w:val="28"/>
        </w:rPr>
        <w:t xml:space="preserve">2) </w:t>
      </w:r>
      <w:r w:rsidRPr="00390790">
        <w:rPr>
          <w:sz w:val="28"/>
          <w:szCs w:val="28"/>
          <w:lang w:eastAsia="en-US"/>
        </w:rPr>
        <w:t>приложение 2 признать утратившим силу;</w:t>
      </w:r>
    </w:p>
    <w:p w:rsidR="00B23109" w:rsidRPr="00390790" w:rsidRDefault="00B23109" w:rsidP="00B23109">
      <w:pPr>
        <w:shd w:val="clear" w:color="auto" w:fill="FFFFFF"/>
        <w:tabs>
          <w:tab w:val="left" w:pos="993"/>
        </w:tabs>
        <w:ind w:firstLine="709"/>
        <w:jc w:val="both"/>
        <w:rPr>
          <w:sz w:val="28"/>
          <w:szCs w:val="28"/>
          <w:lang w:eastAsia="en-US"/>
        </w:rPr>
      </w:pPr>
      <w:r w:rsidRPr="00390790">
        <w:rPr>
          <w:sz w:val="28"/>
          <w:szCs w:val="28"/>
          <w:lang w:eastAsia="en-US"/>
        </w:rPr>
        <w:t>3)</w:t>
      </w:r>
      <w:r w:rsidRPr="00390790">
        <w:rPr>
          <w:bCs/>
          <w:sz w:val="28"/>
          <w:szCs w:val="28"/>
        </w:rPr>
        <w:t xml:space="preserve"> абзац восьмой </w:t>
      </w:r>
      <w:r w:rsidRPr="00390790">
        <w:rPr>
          <w:sz w:val="28"/>
          <w:szCs w:val="28"/>
          <w:lang w:eastAsia="en-US"/>
        </w:rPr>
        <w:t>приложения 6 изложить в следующей редакции:</w:t>
      </w:r>
    </w:p>
    <w:p w:rsidR="00B23109" w:rsidRPr="00390790" w:rsidRDefault="00B23109" w:rsidP="00B23109">
      <w:pPr>
        <w:shd w:val="clear" w:color="auto" w:fill="FFFFFF"/>
        <w:tabs>
          <w:tab w:val="left" w:pos="993"/>
        </w:tabs>
        <w:ind w:firstLine="709"/>
        <w:jc w:val="both"/>
        <w:rPr>
          <w:sz w:val="28"/>
          <w:szCs w:val="28"/>
          <w:lang w:eastAsia="en-US"/>
        </w:rPr>
      </w:pPr>
      <w:r w:rsidRPr="00390790">
        <w:rPr>
          <w:sz w:val="28"/>
          <w:szCs w:val="28"/>
          <w:lang w:eastAsia="en-US"/>
        </w:rPr>
        <w:t xml:space="preserve">«Граница муниципального образования начинается от р. Киренга в месте пересечения границы Казачинско-Ленского и Киренского районов. Далее идет вниз по течению реки на север, обходя на своем пути речки Орешник, Коротчиха, Половинка, ручьи Петухов, Коровий, впадающие в р. Киренга, одновременно двигаясь по правому берегу р. Киренга, по смежной границе Бубновской межселенной территории. Доходит до острова Голенький, поворачивает в северо-восточном направлении к протоке Манаковская, далее идет вдоль смежной границы Киренского муниципального образования, доходя до дороги «Усть-Кут – Киренск». Далее идет по смежной границе Криволукского муниципального образования по всей ее протяженности до пересечения границ Усть-Кутского и Киренского районов, от места их пересечения поворачивая вниз, идет в юго-западном направлении, проходит незначительно по границе муниципального образования Киренский район, выходит к р. Потаповка, двигаясь вниз по ее течению к месту ее впадения в р. Лена. Далее поднимается вверх по р. Лена, </w:t>
      </w:r>
      <w:r w:rsidRPr="00390790">
        <w:rPr>
          <w:sz w:val="28"/>
          <w:szCs w:val="28"/>
          <w:lang w:eastAsia="en-US"/>
        </w:rPr>
        <w:lastRenderedPageBreak/>
        <w:t>пересекая ее, с выходом к правому берегу к ручью Мельничный, двигаясь к выходу на ручей Бельник, до места его впадения в р. Макаровка, идет вверх по ней до устья р. Большая Макаровка, далее идет вверх по ней до устья</w:t>
      </w:r>
      <w:r w:rsidRPr="00390790">
        <w:rPr>
          <w:sz w:val="28"/>
          <w:szCs w:val="28"/>
          <w:lang w:eastAsia="en-US"/>
        </w:rPr>
        <w:br/>
        <w:t>р. Сухая и идет вверх по ней до границы Казачинско-Ленского и Киренского районов. От их пересечения идет в северо-западном направлении по границе муниципального образования Киренский район и доходит до р. Киренга, начальной точки границы Макаровского муниципального образования.»;</w:t>
      </w:r>
    </w:p>
    <w:p w:rsidR="00B23109" w:rsidRPr="00390790" w:rsidRDefault="00B23109" w:rsidP="00B23109">
      <w:pPr>
        <w:shd w:val="clear" w:color="auto" w:fill="FFFFFF"/>
        <w:tabs>
          <w:tab w:val="left" w:pos="993"/>
        </w:tabs>
        <w:ind w:firstLine="709"/>
        <w:jc w:val="both"/>
        <w:rPr>
          <w:sz w:val="28"/>
          <w:szCs w:val="28"/>
          <w:lang w:eastAsia="en-US"/>
        </w:rPr>
      </w:pPr>
      <w:r w:rsidRPr="00390790">
        <w:rPr>
          <w:sz w:val="28"/>
          <w:szCs w:val="28"/>
          <w:lang w:eastAsia="en-US"/>
        </w:rPr>
        <w:t xml:space="preserve">4) </w:t>
      </w:r>
      <w:r w:rsidRPr="00390790">
        <w:rPr>
          <w:bCs/>
          <w:sz w:val="28"/>
          <w:szCs w:val="28"/>
        </w:rPr>
        <w:t xml:space="preserve">абзац двенадцатый </w:t>
      </w:r>
      <w:r w:rsidRPr="00390790">
        <w:rPr>
          <w:sz w:val="28"/>
          <w:szCs w:val="28"/>
          <w:lang w:eastAsia="en-US"/>
        </w:rPr>
        <w:t>приложения 12 изложить в следующей редакции:</w:t>
      </w:r>
    </w:p>
    <w:p w:rsidR="00B23109" w:rsidRPr="00390790" w:rsidRDefault="00B23109" w:rsidP="00B23109">
      <w:pPr>
        <w:shd w:val="clear" w:color="auto" w:fill="FFFFFF"/>
        <w:tabs>
          <w:tab w:val="left" w:pos="993"/>
        </w:tabs>
        <w:ind w:firstLine="709"/>
        <w:jc w:val="both"/>
        <w:rPr>
          <w:sz w:val="28"/>
          <w:szCs w:val="28"/>
          <w:lang w:eastAsia="en-US"/>
        </w:rPr>
      </w:pPr>
      <w:r w:rsidRPr="00390790">
        <w:rPr>
          <w:sz w:val="28"/>
          <w:szCs w:val="28"/>
          <w:lang w:eastAsia="en-US"/>
        </w:rPr>
        <w:t>«Граница муниципального образования начинается от места слияния</w:t>
      </w:r>
      <w:r w:rsidRPr="00390790">
        <w:rPr>
          <w:sz w:val="28"/>
          <w:szCs w:val="28"/>
          <w:lang w:eastAsia="en-US"/>
        </w:rPr>
        <w:br/>
        <w:t>р. Межевая с р. Лена, далее поднимается в юго-западном направлении вверх по р. Межевая, поворачивает по геологическому профилю к хребту Конурчий, идет от него к р. Нижняя Тунгуска, проходит вверх по ее течению, идет мимо р. Гульмок 3-й (Букта), выходит на смежную границу с Усть-Кутским районом, далее идет в северном направлении вдоль границы муниципального образования Киренский район до верховья р. Сурингда, поворачивает на северо-восток, идет вдоль границ муниципального образования Киренский район до р. Нижняя Тунгуска, далее идет вверх по ней, по смежной границе Алымовского муниципального образования. От пересечения р. Салтыковка с ручьем Митяшинский проходит по смежной границе Алексеевского муниципального образования, от реки Черепаниха идет по смежной границе с Бубновской межселенной территорией. Далее идет от о. Голенький, пересекая р. Лена, проходит в западном направлении, пересекая протоку Манаковскую, с выходом на пересечение дороги «Усть-Кут – Киренск» с падью Егоровская, к границе ТОО «Кривошапкинское», идет вдоль нее в том же направлении до р. Лена, проходит незначительно вверх по ее течению, пересекая р. Лена в месте слияния с р. Межевая, к начальной точке границы Киренского муниципального образования.»;</w:t>
      </w:r>
    </w:p>
    <w:p w:rsidR="00B23109" w:rsidRPr="00390790" w:rsidRDefault="00B23109" w:rsidP="00B23109">
      <w:pPr>
        <w:shd w:val="clear" w:color="auto" w:fill="FFFFFF"/>
        <w:tabs>
          <w:tab w:val="left" w:pos="993"/>
        </w:tabs>
        <w:ind w:firstLine="709"/>
        <w:jc w:val="both"/>
        <w:rPr>
          <w:sz w:val="28"/>
          <w:szCs w:val="28"/>
          <w:lang w:eastAsia="en-US"/>
        </w:rPr>
      </w:pPr>
      <w:r w:rsidRPr="00390790">
        <w:rPr>
          <w:bCs/>
          <w:sz w:val="28"/>
          <w:szCs w:val="28"/>
        </w:rPr>
        <w:t xml:space="preserve">5) в </w:t>
      </w:r>
      <w:r w:rsidRPr="00390790">
        <w:rPr>
          <w:sz w:val="28"/>
          <w:szCs w:val="28"/>
          <w:lang w:eastAsia="en-US"/>
        </w:rPr>
        <w:t>приложении 13:</w:t>
      </w:r>
    </w:p>
    <w:p w:rsidR="00B23109" w:rsidRPr="00390790" w:rsidRDefault="00B23109" w:rsidP="00B23109">
      <w:pPr>
        <w:shd w:val="clear" w:color="auto" w:fill="FFFFFF"/>
        <w:tabs>
          <w:tab w:val="left" w:pos="993"/>
        </w:tabs>
        <w:ind w:firstLine="709"/>
        <w:jc w:val="both"/>
        <w:rPr>
          <w:sz w:val="28"/>
          <w:szCs w:val="28"/>
          <w:lang w:eastAsia="en-US"/>
        </w:rPr>
      </w:pPr>
      <w:r w:rsidRPr="00390790">
        <w:rPr>
          <w:sz w:val="28"/>
          <w:szCs w:val="28"/>
          <w:lang w:eastAsia="en-US"/>
        </w:rPr>
        <w:t>абзац третий признать утратившим силу;</w:t>
      </w:r>
    </w:p>
    <w:p w:rsidR="00B23109" w:rsidRPr="00390790" w:rsidRDefault="00B23109" w:rsidP="00B23109">
      <w:pPr>
        <w:shd w:val="clear" w:color="auto" w:fill="FFFFFF"/>
        <w:tabs>
          <w:tab w:val="left" w:pos="993"/>
        </w:tabs>
        <w:ind w:firstLine="709"/>
        <w:jc w:val="both"/>
        <w:rPr>
          <w:sz w:val="28"/>
          <w:szCs w:val="28"/>
          <w:lang w:eastAsia="en-US"/>
        </w:rPr>
      </w:pPr>
      <w:r w:rsidRPr="00390790">
        <w:rPr>
          <w:sz w:val="28"/>
          <w:szCs w:val="28"/>
          <w:lang w:eastAsia="en-US"/>
        </w:rPr>
        <w:t>дополнить абзацем восемнадцатым следующего содержания:</w:t>
      </w:r>
    </w:p>
    <w:p w:rsidR="00B23109" w:rsidRPr="00390790" w:rsidRDefault="00B23109" w:rsidP="00B23109">
      <w:pPr>
        <w:pStyle w:val="aa"/>
        <w:tabs>
          <w:tab w:val="left" w:pos="993"/>
        </w:tabs>
        <w:ind w:left="709"/>
        <w:rPr>
          <w:sz w:val="28"/>
          <w:szCs w:val="28"/>
          <w:lang w:eastAsia="en-US"/>
        </w:rPr>
      </w:pPr>
      <w:r w:rsidRPr="00390790">
        <w:rPr>
          <w:sz w:val="28"/>
          <w:szCs w:val="28"/>
          <w:lang w:eastAsia="en-US"/>
        </w:rPr>
        <w:t>«4) поселок Бубновка».</w:t>
      </w:r>
    </w:p>
    <w:p w:rsidR="00B23109" w:rsidRPr="00390790" w:rsidRDefault="00B23109" w:rsidP="00B23109">
      <w:pPr>
        <w:autoSpaceDE w:val="0"/>
        <w:autoSpaceDN w:val="0"/>
        <w:adjustRightInd w:val="0"/>
        <w:ind w:firstLine="709"/>
        <w:jc w:val="both"/>
        <w:rPr>
          <w:rFonts w:eastAsia="Calibri"/>
          <w:sz w:val="28"/>
          <w:szCs w:val="28"/>
          <w:lang w:eastAsia="en-US"/>
        </w:rPr>
      </w:pPr>
    </w:p>
    <w:p w:rsidR="00B23109" w:rsidRPr="00390790" w:rsidRDefault="00B23109" w:rsidP="00B23109">
      <w:pPr>
        <w:shd w:val="clear" w:color="auto" w:fill="FFFFFF"/>
        <w:ind w:firstLine="709"/>
        <w:jc w:val="both"/>
        <w:rPr>
          <w:bCs/>
          <w:sz w:val="28"/>
          <w:szCs w:val="28"/>
        </w:rPr>
      </w:pPr>
      <w:r w:rsidRPr="00390790">
        <w:rPr>
          <w:bCs/>
          <w:sz w:val="28"/>
          <w:szCs w:val="28"/>
        </w:rPr>
        <w:t>Статья 3</w:t>
      </w:r>
    </w:p>
    <w:p w:rsidR="00B23109" w:rsidRPr="00390790" w:rsidRDefault="00B23109" w:rsidP="00B23109">
      <w:pPr>
        <w:pStyle w:val="a9"/>
        <w:ind w:firstLine="709"/>
        <w:rPr>
          <w:rFonts w:ascii="Times New Roman" w:hAnsi="Times New Roman" w:cs="Times New Roman"/>
          <w:sz w:val="28"/>
          <w:szCs w:val="28"/>
        </w:rPr>
      </w:pPr>
    </w:p>
    <w:p w:rsidR="00B23109" w:rsidRPr="00390790" w:rsidRDefault="00B23109" w:rsidP="00B23109">
      <w:pPr>
        <w:ind w:firstLine="709"/>
        <w:contextualSpacing/>
        <w:jc w:val="both"/>
        <w:rPr>
          <w:bCs/>
          <w:sz w:val="28"/>
          <w:szCs w:val="28"/>
        </w:rPr>
      </w:pPr>
      <w:r w:rsidRPr="00390790">
        <w:rPr>
          <w:bCs/>
          <w:sz w:val="28"/>
          <w:szCs w:val="28"/>
        </w:rPr>
        <w:t xml:space="preserve">Внести в приложение 1 к </w:t>
      </w:r>
      <w:r w:rsidRPr="00390790">
        <w:rPr>
          <w:sz w:val="28"/>
          <w:szCs w:val="28"/>
        </w:rPr>
        <w:t>Закону Иркутской области</w:t>
      </w:r>
      <w:r w:rsidRPr="00390790">
        <w:rPr>
          <w:sz w:val="28"/>
          <w:szCs w:val="28"/>
        </w:rPr>
        <w:br/>
        <w:t>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 (</w:t>
      </w:r>
      <w:r w:rsidRPr="00390790">
        <w:rPr>
          <w:rFonts w:eastAsiaTheme="minorHAnsi"/>
          <w:sz w:val="28"/>
          <w:szCs w:val="28"/>
          <w:lang w:eastAsia="en-US"/>
        </w:rPr>
        <w:t xml:space="preserve">Ведомости Законодательного Собрания Иркутской области, 2011, № 28, т. 1; № 34, т. 2; 2012, № 48; 2013, № 57, т. 1; 2015, № 23, т. 1, № 31; 2016, № 33, т. 1, № 38, т. 1, № 40; 2017, № 50, т.1, № 56; 2018, № 61, т. 1) </w:t>
      </w:r>
      <w:r w:rsidRPr="00390790">
        <w:rPr>
          <w:sz w:val="28"/>
          <w:szCs w:val="28"/>
        </w:rPr>
        <w:t>изменение, признав утратившим силу абзац сто сорок четвертый «131. Бубновское муниципальное образование».</w:t>
      </w:r>
    </w:p>
    <w:p w:rsidR="00B23109" w:rsidRPr="00390790" w:rsidRDefault="00B23109" w:rsidP="00B23109">
      <w:pPr>
        <w:shd w:val="clear" w:color="auto" w:fill="FFFFFF"/>
        <w:ind w:firstLine="709"/>
        <w:contextualSpacing/>
        <w:jc w:val="both"/>
        <w:rPr>
          <w:bCs/>
          <w:sz w:val="28"/>
          <w:szCs w:val="28"/>
        </w:rPr>
      </w:pPr>
    </w:p>
    <w:p w:rsidR="00B23109" w:rsidRPr="00390790" w:rsidRDefault="00B23109" w:rsidP="00B23109">
      <w:pPr>
        <w:shd w:val="clear" w:color="auto" w:fill="FFFFFF"/>
        <w:ind w:firstLine="709"/>
        <w:contextualSpacing/>
        <w:jc w:val="both"/>
        <w:rPr>
          <w:bCs/>
          <w:sz w:val="28"/>
          <w:szCs w:val="28"/>
        </w:rPr>
      </w:pPr>
      <w:r w:rsidRPr="00390790">
        <w:rPr>
          <w:bCs/>
          <w:sz w:val="28"/>
          <w:szCs w:val="28"/>
        </w:rPr>
        <w:t>Статья 4</w:t>
      </w:r>
    </w:p>
    <w:p w:rsidR="00B23109" w:rsidRPr="00390790" w:rsidRDefault="00B23109" w:rsidP="00B23109">
      <w:pPr>
        <w:shd w:val="clear" w:color="auto" w:fill="FFFFFF"/>
        <w:ind w:firstLine="709"/>
        <w:contextualSpacing/>
        <w:jc w:val="both"/>
        <w:rPr>
          <w:bCs/>
          <w:sz w:val="28"/>
          <w:szCs w:val="28"/>
        </w:rPr>
      </w:pPr>
    </w:p>
    <w:p w:rsidR="00B23109" w:rsidRPr="00390790" w:rsidRDefault="00B23109" w:rsidP="00B23109">
      <w:pPr>
        <w:ind w:firstLine="709"/>
        <w:contextualSpacing/>
        <w:jc w:val="both"/>
        <w:rPr>
          <w:sz w:val="28"/>
          <w:szCs w:val="28"/>
        </w:rPr>
      </w:pPr>
      <w:r w:rsidRPr="00390790">
        <w:rPr>
          <w:bCs/>
          <w:sz w:val="28"/>
          <w:szCs w:val="28"/>
        </w:rPr>
        <w:lastRenderedPageBreak/>
        <w:t xml:space="preserve">Внести в приложение 1 к </w:t>
      </w:r>
      <w:r w:rsidRPr="00390790">
        <w:rPr>
          <w:sz w:val="28"/>
          <w:szCs w:val="28"/>
        </w:rPr>
        <w:t>Закону Иркутской области</w:t>
      </w:r>
      <w:r w:rsidRPr="00390790">
        <w:rPr>
          <w:sz w:val="28"/>
          <w:szCs w:val="28"/>
        </w:rPr>
        <w:br/>
        <w:t>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w:t>
      </w:r>
      <w:r w:rsidRPr="00390790">
        <w:rPr>
          <w:rFonts w:eastAsiaTheme="minorHAnsi"/>
          <w:sz w:val="28"/>
          <w:szCs w:val="28"/>
          <w:lang w:eastAsia="en-US"/>
        </w:rPr>
        <w:t xml:space="preserve">Ведомости Законодательного Собрания Иркутской области, 2012, № 48; 2013, № 3, т. 2; 2014, № 6; 2015, № 23, т. 1, № 31; 2016, № 40; 2017, № 50, т. 1, № 56; 2018, № 61, т. 1) </w:t>
      </w:r>
      <w:r w:rsidRPr="00390790">
        <w:rPr>
          <w:sz w:val="28"/>
          <w:szCs w:val="28"/>
        </w:rPr>
        <w:t>изменение, признав утратившим силу абзац сто сорок третий «131. Бубновское муниципальное образование».</w:t>
      </w:r>
    </w:p>
    <w:p w:rsidR="00B23109" w:rsidRPr="00390790" w:rsidRDefault="00B23109" w:rsidP="00B23109">
      <w:pPr>
        <w:ind w:firstLine="709"/>
        <w:contextualSpacing/>
        <w:jc w:val="both"/>
        <w:rPr>
          <w:sz w:val="28"/>
          <w:szCs w:val="28"/>
        </w:rPr>
      </w:pPr>
    </w:p>
    <w:p w:rsidR="00B23109" w:rsidRPr="00390790" w:rsidRDefault="00B23109" w:rsidP="00B23109">
      <w:pPr>
        <w:ind w:firstLine="709"/>
        <w:contextualSpacing/>
        <w:jc w:val="both"/>
        <w:rPr>
          <w:sz w:val="28"/>
          <w:szCs w:val="28"/>
        </w:rPr>
      </w:pPr>
      <w:r w:rsidRPr="00390790">
        <w:rPr>
          <w:sz w:val="28"/>
          <w:szCs w:val="28"/>
        </w:rPr>
        <w:t>Статья 5</w:t>
      </w:r>
    </w:p>
    <w:p w:rsidR="00B23109" w:rsidRPr="00390790" w:rsidRDefault="00B23109" w:rsidP="00B23109">
      <w:pPr>
        <w:ind w:firstLine="709"/>
        <w:contextualSpacing/>
        <w:jc w:val="both"/>
        <w:rPr>
          <w:sz w:val="28"/>
          <w:szCs w:val="28"/>
        </w:rPr>
      </w:pPr>
    </w:p>
    <w:p w:rsidR="00B23109" w:rsidRPr="00390790" w:rsidRDefault="00B23109" w:rsidP="00B23109">
      <w:pPr>
        <w:ind w:firstLine="709"/>
        <w:contextualSpacing/>
        <w:jc w:val="both"/>
        <w:rPr>
          <w:sz w:val="28"/>
          <w:szCs w:val="28"/>
        </w:rPr>
      </w:pPr>
      <w:r w:rsidRPr="00390790">
        <w:rPr>
          <w:sz w:val="28"/>
          <w:szCs w:val="28"/>
        </w:rPr>
        <w:t>Внести в Закон Иркутской области</w:t>
      </w:r>
      <w:r w:rsidRPr="00390790">
        <w:t xml:space="preserve"> </w:t>
      </w:r>
      <w:r w:rsidRPr="00390790">
        <w:rPr>
          <w:sz w:val="28"/>
          <w:szCs w:val="28"/>
        </w:rPr>
        <w:t>от 7 ноября 2012 года № 116-ОЗ</w:t>
      </w:r>
      <w:r w:rsidRPr="00390790">
        <w:rPr>
          <w:sz w:val="28"/>
          <w:szCs w:val="28"/>
        </w:rPr>
        <w:br/>
        <w:t>«О разграничении имущества, находящегося в муниципальной собственности, между муниципальным образованием Киренский район и вновь образованными в его границах муниципальными образованиями» (Ведомости Законодательного Собрания Иркутской области, 2012, № 48; 2014, № 10) следующие изменения:</w:t>
      </w:r>
    </w:p>
    <w:p w:rsidR="00B23109" w:rsidRPr="00390790" w:rsidRDefault="00B23109" w:rsidP="00B23109">
      <w:pPr>
        <w:ind w:firstLine="709"/>
        <w:contextualSpacing/>
        <w:jc w:val="both"/>
        <w:rPr>
          <w:sz w:val="28"/>
          <w:szCs w:val="28"/>
        </w:rPr>
      </w:pPr>
      <w:r w:rsidRPr="00390790">
        <w:rPr>
          <w:sz w:val="28"/>
          <w:szCs w:val="28"/>
        </w:rPr>
        <w:t>1) пункт 2 части 1 статьи 1 признать утратившим силу;</w:t>
      </w:r>
    </w:p>
    <w:p w:rsidR="00B23109" w:rsidRPr="00390790" w:rsidRDefault="00B23109" w:rsidP="00B23109">
      <w:pPr>
        <w:ind w:firstLine="709"/>
        <w:contextualSpacing/>
        <w:jc w:val="both"/>
        <w:rPr>
          <w:sz w:val="28"/>
          <w:szCs w:val="28"/>
        </w:rPr>
      </w:pPr>
      <w:r w:rsidRPr="00390790">
        <w:rPr>
          <w:sz w:val="28"/>
          <w:szCs w:val="28"/>
        </w:rPr>
        <w:t>2) приложение 2 признать утратившим силу.</w:t>
      </w:r>
    </w:p>
    <w:p w:rsidR="00B23109" w:rsidRPr="00390790" w:rsidRDefault="00B23109" w:rsidP="00B23109">
      <w:pPr>
        <w:shd w:val="clear" w:color="auto" w:fill="FFFFFF"/>
        <w:ind w:firstLine="709"/>
        <w:contextualSpacing/>
        <w:jc w:val="both"/>
        <w:rPr>
          <w:bCs/>
          <w:sz w:val="28"/>
          <w:szCs w:val="28"/>
        </w:rPr>
      </w:pPr>
    </w:p>
    <w:p w:rsidR="00B23109" w:rsidRPr="00390790" w:rsidRDefault="00B23109" w:rsidP="00B23109">
      <w:pPr>
        <w:shd w:val="clear" w:color="auto" w:fill="FFFFFF"/>
        <w:ind w:firstLine="709"/>
        <w:contextualSpacing/>
        <w:jc w:val="both"/>
        <w:rPr>
          <w:bCs/>
          <w:sz w:val="28"/>
          <w:szCs w:val="28"/>
        </w:rPr>
      </w:pPr>
      <w:r w:rsidRPr="00390790">
        <w:rPr>
          <w:bCs/>
          <w:sz w:val="28"/>
          <w:szCs w:val="28"/>
        </w:rPr>
        <w:t>Статья 6</w:t>
      </w:r>
    </w:p>
    <w:p w:rsidR="00B23109" w:rsidRPr="00390790" w:rsidRDefault="00B23109" w:rsidP="00B23109">
      <w:pPr>
        <w:shd w:val="clear" w:color="auto" w:fill="FFFFFF"/>
        <w:ind w:firstLine="709"/>
        <w:contextualSpacing/>
        <w:jc w:val="both"/>
        <w:rPr>
          <w:bCs/>
          <w:sz w:val="28"/>
          <w:szCs w:val="28"/>
        </w:rPr>
      </w:pPr>
    </w:p>
    <w:p w:rsidR="00B23109" w:rsidRPr="00390790" w:rsidRDefault="00B23109" w:rsidP="00B23109">
      <w:pPr>
        <w:tabs>
          <w:tab w:val="left" w:pos="709"/>
        </w:tabs>
        <w:autoSpaceDE w:val="0"/>
        <w:autoSpaceDN w:val="0"/>
        <w:adjustRightInd w:val="0"/>
        <w:ind w:firstLine="709"/>
        <w:contextualSpacing/>
        <w:jc w:val="both"/>
        <w:rPr>
          <w:sz w:val="28"/>
          <w:szCs w:val="28"/>
        </w:rPr>
      </w:pPr>
      <w:r w:rsidRPr="00390790">
        <w:rPr>
          <w:sz w:val="28"/>
          <w:szCs w:val="28"/>
        </w:rPr>
        <w:t xml:space="preserve">Внести в </w:t>
      </w:r>
      <w:hyperlink r:id="rId9" w:history="1">
        <w:r w:rsidRPr="00390790">
          <w:rPr>
            <w:sz w:val="28"/>
            <w:szCs w:val="28"/>
          </w:rPr>
          <w:t>Закон</w:t>
        </w:r>
      </w:hyperlink>
      <w:r w:rsidRPr="00390790">
        <w:rPr>
          <w:sz w:val="28"/>
          <w:szCs w:val="28"/>
        </w:rPr>
        <w:t xml:space="preserve"> Иркутской области от 4 апреля 2014 года № 37-ОЗ</w:t>
      </w:r>
      <w:r w:rsidRPr="00390790">
        <w:rPr>
          <w:sz w:val="28"/>
          <w:szCs w:val="28"/>
        </w:rPr>
        <w:br/>
        <w:t>«О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(Ведомости Законодательного Собрания Иркутской области, 2014, № 8, т. 1, № 15, т. 1; 2015, № 23, т. 1, № 31; 2016, № 40; 2017, № 50, т. 1, № 56; 2018, № 60 т. 2) следующие изменения:</w:t>
      </w:r>
    </w:p>
    <w:p w:rsidR="00B23109" w:rsidRPr="00390790" w:rsidRDefault="00B23109" w:rsidP="00B23109">
      <w:pPr>
        <w:tabs>
          <w:tab w:val="left" w:pos="709"/>
        </w:tabs>
        <w:autoSpaceDE w:val="0"/>
        <w:autoSpaceDN w:val="0"/>
        <w:adjustRightInd w:val="0"/>
        <w:ind w:firstLine="709"/>
        <w:contextualSpacing/>
        <w:jc w:val="both"/>
        <w:rPr>
          <w:sz w:val="28"/>
          <w:szCs w:val="28"/>
        </w:rPr>
      </w:pPr>
      <w:r w:rsidRPr="00390790">
        <w:rPr>
          <w:sz w:val="28"/>
          <w:szCs w:val="28"/>
        </w:rPr>
        <w:t>1) абзац сто пятидесятый «131. Бубновское муниципальное образование» приложения 1.1 признать утратившим силу;</w:t>
      </w:r>
    </w:p>
    <w:p w:rsidR="00B23109" w:rsidRPr="00390790" w:rsidRDefault="00B23109" w:rsidP="00B23109">
      <w:pPr>
        <w:autoSpaceDE w:val="0"/>
        <w:autoSpaceDN w:val="0"/>
        <w:adjustRightInd w:val="0"/>
        <w:ind w:firstLine="709"/>
        <w:contextualSpacing/>
        <w:jc w:val="both"/>
        <w:rPr>
          <w:sz w:val="28"/>
          <w:szCs w:val="28"/>
        </w:rPr>
      </w:pPr>
      <w:r w:rsidRPr="00390790">
        <w:rPr>
          <w:sz w:val="28"/>
          <w:szCs w:val="28"/>
        </w:rPr>
        <w:t>2) абзац сто семьдесят седьмой «131. Бубновское муниципальное образование» приложения 2 признать утратившим силу.</w:t>
      </w:r>
    </w:p>
    <w:p w:rsidR="00B23109" w:rsidRPr="00390790" w:rsidRDefault="00B23109" w:rsidP="00B23109">
      <w:pPr>
        <w:shd w:val="clear" w:color="auto" w:fill="FFFFFF"/>
        <w:ind w:firstLine="709"/>
        <w:jc w:val="both"/>
        <w:rPr>
          <w:bCs/>
          <w:sz w:val="28"/>
          <w:szCs w:val="28"/>
        </w:rPr>
      </w:pPr>
    </w:p>
    <w:p w:rsidR="00B23109" w:rsidRPr="00390790" w:rsidRDefault="00B23109" w:rsidP="00B23109">
      <w:pPr>
        <w:shd w:val="clear" w:color="auto" w:fill="FFFFFF"/>
        <w:ind w:firstLine="709"/>
        <w:jc w:val="both"/>
        <w:rPr>
          <w:bCs/>
          <w:sz w:val="28"/>
          <w:szCs w:val="28"/>
        </w:rPr>
      </w:pPr>
      <w:r w:rsidRPr="00390790">
        <w:rPr>
          <w:bCs/>
          <w:sz w:val="28"/>
          <w:szCs w:val="28"/>
        </w:rPr>
        <w:t>Статья 7</w:t>
      </w:r>
    </w:p>
    <w:p w:rsidR="00B23109" w:rsidRPr="00390790" w:rsidRDefault="00B23109" w:rsidP="00B23109">
      <w:pPr>
        <w:shd w:val="clear" w:color="auto" w:fill="FFFFFF"/>
        <w:ind w:firstLine="709"/>
        <w:jc w:val="both"/>
        <w:rPr>
          <w:bCs/>
          <w:sz w:val="28"/>
          <w:szCs w:val="28"/>
        </w:rPr>
      </w:pPr>
    </w:p>
    <w:p w:rsidR="00B23109" w:rsidRPr="00390790" w:rsidRDefault="00B23109" w:rsidP="00B23109">
      <w:pPr>
        <w:shd w:val="clear" w:color="auto" w:fill="FFFFFF"/>
        <w:ind w:firstLine="709"/>
        <w:jc w:val="both"/>
        <w:rPr>
          <w:bCs/>
          <w:sz w:val="28"/>
          <w:szCs w:val="28"/>
        </w:rPr>
      </w:pPr>
      <w:r w:rsidRPr="00390790">
        <w:rPr>
          <w:bCs/>
          <w:sz w:val="28"/>
          <w:szCs w:val="28"/>
        </w:rPr>
        <w:t>Внести в Закон Иркутской области от 3 ноября 2016 года № 96-ОЗ</w:t>
      </w:r>
      <w:r w:rsidRPr="00390790">
        <w:rPr>
          <w:bCs/>
          <w:sz w:val="28"/>
          <w:szCs w:val="28"/>
        </w:rPr>
        <w:br/>
        <w:t>«О закреплении за сельскими поселениями Иркутской области вопросов местного значения» (Ведомости Законодательного Собрания Иркутской области, 2016, № 43; 2017, № 50, т. 1, № 56; 2018, № 59, т. 1, № 61, т. 1) изменения, признав утратившими силу:</w:t>
      </w:r>
    </w:p>
    <w:p w:rsidR="00B23109" w:rsidRPr="00390790" w:rsidRDefault="00B23109" w:rsidP="00B23109">
      <w:pPr>
        <w:shd w:val="clear" w:color="auto" w:fill="FFFFFF"/>
        <w:ind w:firstLine="709"/>
        <w:jc w:val="both"/>
        <w:rPr>
          <w:bCs/>
          <w:sz w:val="28"/>
          <w:szCs w:val="28"/>
        </w:rPr>
      </w:pPr>
      <w:r w:rsidRPr="00390790">
        <w:rPr>
          <w:bCs/>
          <w:sz w:val="28"/>
          <w:szCs w:val="28"/>
        </w:rPr>
        <w:t>1) подпункт 12.2 пункта 12 приложения 1;</w:t>
      </w:r>
    </w:p>
    <w:p w:rsidR="00B23109" w:rsidRPr="00390790" w:rsidRDefault="00B23109" w:rsidP="00B23109">
      <w:pPr>
        <w:shd w:val="clear" w:color="auto" w:fill="FFFFFF"/>
        <w:ind w:firstLine="709"/>
        <w:jc w:val="both"/>
        <w:rPr>
          <w:bCs/>
          <w:sz w:val="28"/>
          <w:szCs w:val="28"/>
        </w:rPr>
      </w:pPr>
      <w:r w:rsidRPr="00390790">
        <w:rPr>
          <w:bCs/>
          <w:sz w:val="28"/>
          <w:szCs w:val="28"/>
        </w:rPr>
        <w:t>2) подпункт 14.2 пункта 14 приложения 2;</w:t>
      </w:r>
    </w:p>
    <w:p w:rsidR="00B23109" w:rsidRPr="00390790" w:rsidRDefault="00B23109" w:rsidP="00B23109">
      <w:pPr>
        <w:shd w:val="clear" w:color="auto" w:fill="FFFFFF"/>
        <w:ind w:firstLine="709"/>
        <w:jc w:val="both"/>
        <w:rPr>
          <w:bCs/>
          <w:sz w:val="28"/>
          <w:szCs w:val="28"/>
        </w:rPr>
      </w:pPr>
      <w:r w:rsidRPr="00390790">
        <w:rPr>
          <w:bCs/>
          <w:sz w:val="28"/>
          <w:szCs w:val="28"/>
        </w:rPr>
        <w:t>3) подпункт 6.2 пункта 6 приложения 4;</w:t>
      </w:r>
    </w:p>
    <w:p w:rsidR="00B23109" w:rsidRPr="00390790" w:rsidRDefault="00B23109" w:rsidP="00B23109">
      <w:pPr>
        <w:shd w:val="clear" w:color="auto" w:fill="FFFFFF"/>
        <w:ind w:firstLine="709"/>
        <w:jc w:val="both"/>
        <w:rPr>
          <w:bCs/>
          <w:sz w:val="28"/>
          <w:szCs w:val="28"/>
        </w:rPr>
      </w:pPr>
      <w:r w:rsidRPr="00390790">
        <w:rPr>
          <w:bCs/>
          <w:sz w:val="28"/>
          <w:szCs w:val="28"/>
        </w:rPr>
        <w:lastRenderedPageBreak/>
        <w:t>4) подпункт 12.2 пункта 12 приложения 7;</w:t>
      </w:r>
    </w:p>
    <w:p w:rsidR="00B23109" w:rsidRPr="00390790" w:rsidRDefault="00B23109" w:rsidP="00B23109">
      <w:pPr>
        <w:shd w:val="clear" w:color="auto" w:fill="FFFFFF"/>
        <w:ind w:firstLine="709"/>
        <w:jc w:val="both"/>
        <w:rPr>
          <w:bCs/>
          <w:sz w:val="28"/>
          <w:szCs w:val="28"/>
        </w:rPr>
      </w:pPr>
      <w:r w:rsidRPr="00390790">
        <w:rPr>
          <w:bCs/>
          <w:sz w:val="28"/>
          <w:szCs w:val="28"/>
        </w:rPr>
        <w:t>5) подпункт 11.2 пункта 11 приложения 8;</w:t>
      </w:r>
    </w:p>
    <w:p w:rsidR="00B23109" w:rsidRPr="00390790" w:rsidRDefault="00B23109" w:rsidP="00B23109">
      <w:pPr>
        <w:shd w:val="clear" w:color="auto" w:fill="FFFFFF"/>
        <w:ind w:firstLine="709"/>
        <w:jc w:val="both"/>
        <w:rPr>
          <w:bCs/>
          <w:sz w:val="28"/>
          <w:szCs w:val="28"/>
        </w:rPr>
      </w:pPr>
      <w:r w:rsidRPr="00390790">
        <w:rPr>
          <w:bCs/>
          <w:sz w:val="28"/>
          <w:szCs w:val="28"/>
        </w:rPr>
        <w:t>6) подпункт 12.2 пункта 12 приложения 12;</w:t>
      </w:r>
    </w:p>
    <w:p w:rsidR="00B23109" w:rsidRPr="00390790" w:rsidRDefault="00B23109" w:rsidP="00B23109">
      <w:pPr>
        <w:shd w:val="clear" w:color="auto" w:fill="FFFFFF"/>
        <w:ind w:firstLine="709"/>
        <w:jc w:val="both"/>
        <w:rPr>
          <w:bCs/>
          <w:sz w:val="28"/>
          <w:szCs w:val="28"/>
        </w:rPr>
      </w:pPr>
      <w:r w:rsidRPr="00390790">
        <w:rPr>
          <w:bCs/>
          <w:sz w:val="28"/>
          <w:szCs w:val="28"/>
        </w:rPr>
        <w:t>7) подпункт 13.2 пункта 13 приложения 14;</w:t>
      </w:r>
    </w:p>
    <w:p w:rsidR="00B23109" w:rsidRPr="00390790" w:rsidRDefault="00B23109" w:rsidP="00B23109">
      <w:pPr>
        <w:shd w:val="clear" w:color="auto" w:fill="FFFFFF"/>
        <w:ind w:firstLine="709"/>
        <w:jc w:val="both"/>
        <w:rPr>
          <w:bCs/>
          <w:sz w:val="28"/>
          <w:szCs w:val="28"/>
        </w:rPr>
      </w:pPr>
      <w:r w:rsidRPr="00390790">
        <w:rPr>
          <w:bCs/>
          <w:sz w:val="28"/>
          <w:szCs w:val="28"/>
        </w:rPr>
        <w:t>8) подпункт 9.2 пункта 9 приложения 16;</w:t>
      </w:r>
    </w:p>
    <w:p w:rsidR="00B23109" w:rsidRPr="00390790" w:rsidRDefault="00B23109" w:rsidP="00B23109">
      <w:pPr>
        <w:shd w:val="clear" w:color="auto" w:fill="FFFFFF"/>
        <w:ind w:firstLine="709"/>
        <w:jc w:val="both"/>
        <w:rPr>
          <w:bCs/>
          <w:sz w:val="28"/>
          <w:szCs w:val="28"/>
        </w:rPr>
      </w:pPr>
      <w:r w:rsidRPr="00390790">
        <w:rPr>
          <w:bCs/>
          <w:sz w:val="28"/>
          <w:szCs w:val="28"/>
        </w:rPr>
        <w:t>9) подпункт 13.2 пункта 13 приложения 19.</w:t>
      </w:r>
    </w:p>
    <w:p w:rsidR="00B23109" w:rsidRPr="00390790" w:rsidRDefault="00B23109" w:rsidP="00B23109">
      <w:pPr>
        <w:shd w:val="clear" w:color="auto" w:fill="FFFFFF"/>
        <w:ind w:firstLine="709"/>
        <w:jc w:val="both"/>
        <w:rPr>
          <w:bCs/>
          <w:sz w:val="28"/>
          <w:szCs w:val="28"/>
        </w:rPr>
      </w:pPr>
    </w:p>
    <w:p w:rsidR="00B23109" w:rsidRPr="00390790" w:rsidRDefault="00B23109" w:rsidP="00B23109">
      <w:pPr>
        <w:shd w:val="clear" w:color="auto" w:fill="FFFFFF"/>
        <w:ind w:firstLine="709"/>
        <w:jc w:val="both"/>
        <w:rPr>
          <w:bCs/>
          <w:sz w:val="28"/>
          <w:szCs w:val="28"/>
        </w:rPr>
      </w:pPr>
      <w:r w:rsidRPr="00390790">
        <w:rPr>
          <w:bCs/>
          <w:sz w:val="28"/>
          <w:szCs w:val="28"/>
        </w:rPr>
        <w:t>Статья 8</w:t>
      </w:r>
    </w:p>
    <w:p w:rsidR="00B23109" w:rsidRPr="00390790" w:rsidRDefault="00B23109" w:rsidP="00B23109">
      <w:pPr>
        <w:shd w:val="clear" w:color="auto" w:fill="FFFFFF"/>
        <w:ind w:firstLine="709"/>
        <w:jc w:val="both"/>
        <w:rPr>
          <w:bCs/>
          <w:sz w:val="28"/>
          <w:szCs w:val="28"/>
        </w:rPr>
      </w:pPr>
    </w:p>
    <w:p w:rsidR="00B23109" w:rsidRPr="00390790" w:rsidRDefault="00B23109" w:rsidP="00B23109">
      <w:pPr>
        <w:shd w:val="clear" w:color="auto" w:fill="FFFFFF"/>
        <w:ind w:firstLine="709"/>
        <w:jc w:val="both"/>
        <w:rPr>
          <w:bCs/>
          <w:sz w:val="28"/>
          <w:szCs w:val="28"/>
        </w:rPr>
      </w:pPr>
      <w:r w:rsidRPr="00390790">
        <w:rPr>
          <w:bCs/>
          <w:sz w:val="28"/>
          <w:szCs w:val="28"/>
        </w:rPr>
        <w:t xml:space="preserve">1. </w:t>
      </w:r>
      <w:r w:rsidRPr="00390790">
        <w:rPr>
          <w:sz w:val="28"/>
          <w:szCs w:val="28"/>
        </w:rPr>
        <w:t>Настоящий Закон вступает в силу через десять календарных дней после дня его официального опубликования.</w:t>
      </w:r>
    </w:p>
    <w:p w:rsidR="00B23109" w:rsidRPr="00390790" w:rsidRDefault="00B23109" w:rsidP="00B23109">
      <w:pPr>
        <w:shd w:val="clear" w:color="auto" w:fill="FFFFFF"/>
        <w:ind w:firstLine="709"/>
        <w:jc w:val="both"/>
        <w:rPr>
          <w:bCs/>
          <w:sz w:val="28"/>
          <w:szCs w:val="28"/>
        </w:rPr>
      </w:pPr>
      <w:r w:rsidRPr="00390790">
        <w:rPr>
          <w:bCs/>
          <w:sz w:val="28"/>
          <w:szCs w:val="28"/>
        </w:rPr>
        <w:t xml:space="preserve">2. </w:t>
      </w:r>
      <w:r w:rsidRPr="00390790">
        <w:rPr>
          <w:sz w:val="28"/>
          <w:szCs w:val="28"/>
        </w:rPr>
        <w:t>Органы местного самоуправления муниципального образования Киренский район в отношениях с государственными органами, органами местного самоуправления, физическими и юридическими лицами в соответствии с законодательством Российской Федерации и законодательством Иркутской области являются правопреемниками органов местного самоуправления Бубно</w:t>
      </w:r>
      <w:bookmarkStart w:id="0" w:name="_GoBack"/>
      <w:bookmarkEnd w:id="0"/>
      <w:r w:rsidRPr="00390790">
        <w:rPr>
          <w:sz w:val="28"/>
          <w:szCs w:val="28"/>
        </w:rPr>
        <w:t xml:space="preserve">вского муниципального образования, образованных </w:t>
      </w:r>
      <w:hyperlink r:id="rId10" w:history="1">
        <w:r w:rsidRPr="00390790">
          <w:rPr>
            <w:sz w:val="28"/>
            <w:szCs w:val="28"/>
          </w:rPr>
          <w:t>Законом</w:t>
        </w:r>
      </w:hyperlink>
      <w:r w:rsidRPr="00390790">
        <w:rPr>
          <w:sz w:val="28"/>
          <w:szCs w:val="28"/>
        </w:rPr>
        <w:t xml:space="preserve"> Иркутской области от 16 декабря 2004 года № 87-ОЗ «О статусе и границах муниципальных образований Киренского района Иркутской области».</w:t>
      </w:r>
    </w:p>
    <w:p w:rsidR="00B23109" w:rsidRPr="00390790" w:rsidRDefault="00B23109" w:rsidP="00B23109">
      <w:pPr>
        <w:contextualSpacing/>
        <w:rPr>
          <w:sz w:val="28"/>
          <w:szCs w:val="28"/>
        </w:rPr>
      </w:pPr>
    </w:p>
    <w:p w:rsidR="00B23109" w:rsidRPr="00390790" w:rsidRDefault="00B23109" w:rsidP="00B23109">
      <w:pPr>
        <w:jc w:val="both"/>
        <w:rPr>
          <w:sz w:val="28"/>
          <w:szCs w:val="28"/>
        </w:rPr>
      </w:pPr>
    </w:p>
    <w:p w:rsidR="00B23109" w:rsidRPr="00390790" w:rsidRDefault="00B23109" w:rsidP="00B23109">
      <w:pPr>
        <w:jc w:val="both"/>
        <w:rPr>
          <w:sz w:val="28"/>
          <w:szCs w:val="28"/>
        </w:rPr>
      </w:pPr>
      <w:r w:rsidRPr="00390790">
        <w:rPr>
          <w:sz w:val="28"/>
          <w:szCs w:val="28"/>
        </w:rPr>
        <w:t>Губернатор</w:t>
      </w:r>
    </w:p>
    <w:p w:rsidR="00B23109" w:rsidRPr="00390790" w:rsidRDefault="00B23109" w:rsidP="00B23109">
      <w:pPr>
        <w:jc w:val="both"/>
        <w:rPr>
          <w:sz w:val="28"/>
          <w:szCs w:val="28"/>
        </w:rPr>
      </w:pPr>
      <w:r w:rsidRPr="00390790">
        <w:rPr>
          <w:sz w:val="28"/>
          <w:szCs w:val="28"/>
        </w:rPr>
        <w:t>Иркутской области                                                                            С.Г. Левченко</w:t>
      </w:r>
    </w:p>
    <w:p w:rsidR="00B23109" w:rsidRPr="00390790" w:rsidRDefault="00B23109" w:rsidP="00B23109">
      <w:pPr>
        <w:jc w:val="both"/>
        <w:rPr>
          <w:sz w:val="28"/>
          <w:szCs w:val="28"/>
        </w:rPr>
      </w:pPr>
    </w:p>
    <w:p w:rsidR="00B23109" w:rsidRPr="00390790" w:rsidRDefault="00B23109" w:rsidP="00B23109">
      <w:pPr>
        <w:jc w:val="both"/>
        <w:rPr>
          <w:sz w:val="28"/>
          <w:szCs w:val="28"/>
        </w:rPr>
      </w:pPr>
      <w:r w:rsidRPr="00390790">
        <w:rPr>
          <w:sz w:val="28"/>
          <w:szCs w:val="28"/>
        </w:rPr>
        <w:t>г. Иркутск</w:t>
      </w:r>
    </w:p>
    <w:p w:rsidR="00B23109" w:rsidRPr="00390790" w:rsidRDefault="00B23109" w:rsidP="00B23109">
      <w:pPr>
        <w:jc w:val="both"/>
        <w:rPr>
          <w:sz w:val="28"/>
          <w:szCs w:val="28"/>
        </w:rPr>
      </w:pPr>
      <w:r w:rsidRPr="00390790">
        <w:rPr>
          <w:sz w:val="28"/>
          <w:szCs w:val="28"/>
        </w:rPr>
        <w:t>«______»_____________ 2018 г.</w:t>
      </w:r>
    </w:p>
    <w:p w:rsidR="00B23109" w:rsidRPr="00390790" w:rsidRDefault="00B23109" w:rsidP="00B23109">
      <w:pPr>
        <w:jc w:val="both"/>
        <w:rPr>
          <w:sz w:val="28"/>
          <w:szCs w:val="28"/>
        </w:rPr>
      </w:pPr>
      <w:r w:rsidRPr="00390790">
        <w:rPr>
          <w:sz w:val="28"/>
          <w:szCs w:val="28"/>
        </w:rPr>
        <w:t>№ _______________</w:t>
      </w:r>
    </w:p>
    <w:p w:rsidR="00B23109" w:rsidRPr="00390790" w:rsidRDefault="00B23109" w:rsidP="00B23109"/>
    <w:p w:rsidR="00B23109" w:rsidRDefault="00B23109" w:rsidP="00BB3483">
      <w:pPr>
        <w:pStyle w:val="a6"/>
        <w:rPr>
          <w:b/>
        </w:rPr>
      </w:pPr>
    </w:p>
    <w:sectPr w:rsidR="00B23109" w:rsidSect="008107D6">
      <w:pgSz w:w="11906" w:h="16838"/>
      <w:pgMar w:top="709" w:right="850" w:bottom="1134" w:left="1701" w:header="426"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73C" w:rsidRDefault="0001673C" w:rsidP="00B23109">
      <w:r>
        <w:separator/>
      </w:r>
    </w:p>
  </w:endnote>
  <w:endnote w:type="continuationSeparator" w:id="1">
    <w:p w:rsidR="0001673C" w:rsidRDefault="0001673C" w:rsidP="00B23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73C" w:rsidRDefault="0001673C" w:rsidP="00B23109">
      <w:r>
        <w:separator/>
      </w:r>
    </w:p>
  </w:footnote>
  <w:footnote w:type="continuationSeparator" w:id="1">
    <w:p w:rsidR="0001673C" w:rsidRDefault="0001673C" w:rsidP="00B23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D403F"/>
    <w:multiLevelType w:val="hybridMultilevel"/>
    <w:tmpl w:val="9B46776E"/>
    <w:lvl w:ilvl="0" w:tplc="3D44C8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1439C"/>
    <w:multiLevelType w:val="hybridMultilevel"/>
    <w:tmpl w:val="0A4AF6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B25D63"/>
    <w:rsid w:val="00000F1B"/>
    <w:rsid w:val="0001673C"/>
    <w:rsid w:val="00016D96"/>
    <w:rsid w:val="000F1860"/>
    <w:rsid w:val="001B23D8"/>
    <w:rsid w:val="0027707D"/>
    <w:rsid w:val="00332813"/>
    <w:rsid w:val="00365F23"/>
    <w:rsid w:val="00380F8E"/>
    <w:rsid w:val="00383B2E"/>
    <w:rsid w:val="003A1FAD"/>
    <w:rsid w:val="003C16F0"/>
    <w:rsid w:val="00422618"/>
    <w:rsid w:val="0047353F"/>
    <w:rsid w:val="00521808"/>
    <w:rsid w:val="005F119C"/>
    <w:rsid w:val="0069385C"/>
    <w:rsid w:val="007C67CE"/>
    <w:rsid w:val="007F0FFC"/>
    <w:rsid w:val="009A0FC5"/>
    <w:rsid w:val="00B23109"/>
    <w:rsid w:val="00B25D63"/>
    <w:rsid w:val="00B90416"/>
    <w:rsid w:val="00BB3483"/>
    <w:rsid w:val="00CC677F"/>
    <w:rsid w:val="00CF6A84"/>
    <w:rsid w:val="00E43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5D63"/>
    <w:pPr>
      <w:keepNext/>
      <w:jc w:val="center"/>
      <w:outlineLvl w:val="0"/>
    </w:pPr>
    <w:rPr>
      <w:rFonts w:ascii="Courier New" w:hAnsi="Courier New" w:cs="Courier New"/>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D63"/>
    <w:rPr>
      <w:rFonts w:ascii="Courier New" w:eastAsia="Times New Roman" w:hAnsi="Courier New" w:cs="Courier New"/>
      <w:b/>
      <w:sz w:val="28"/>
      <w:szCs w:val="28"/>
      <w:lang w:eastAsia="ru-RU"/>
    </w:rPr>
  </w:style>
  <w:style w:type="table" w:styleId="a3">
    <w:name w:val="Table Grid"/>
    <w:basedOn w:val="a1"/>
    <w:uiPriority w:val="59"/>
    <w:rsid w:val="00B25D6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B25D63"/>
    <w:rPr>
      <w:color w:val="0000FF" w:themeColor="hyperlink"/>
      <w:u w:val="single"/>
    </w:rPr>
  </w:style>
  <w:style w:type="paragraph" w:styleId="a5">
    <w:name w:val="Normal (Web)"/>
    <w:basedOn w:val="a"/>
    <w:uiPriority w:val="99"/>
    <w:rsid w:val="00B25D63"/>
    <w:pPr>
      <w:spacing w:before="100" w:beforeAutospacing="1" w:after="119"/>
    </w:pPr>
  </w:style>
  <w:style w:type="paragraph" w:styleId="a6">
    <w:name w:val="No Spacing"/>
    <w:uiPriority w:val="1"/>
    <w:qFormat/>
    <w:rsid w:val="00B25D63"/>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25D63"/>
    <w:rPr>
      <w:rFonts w:ascii="Tahoma" w:hAnsi="Tahoma" w:cs="Tahoma"/>
      <w:sz w:val="16"/>
      <w:szCs w:val="16"/>
    </w:rPr>
  </w:style>
  <w:style w:type="character" w:customStyle="1" w:styleId="a8">
    <w:name w:val="Текст выноски Знак"/>
    <w:basedOn w:val="a0"/>
    <w:link w:val="a7"/>
    <w:uiPriority w:val="99"/>
    <w:semiHidden/>
    <w:rsid w:val="00B25D63"/>
    <w:rPr>
      <w:rFonts w:ascii="Tahoma" w:eastAsia="Times New Roman" w:hAnsi="Tahoma" w:cs="Tahoma"/>
      <w:sz w:val="16"/>
      <w:szCs w:val="16"/>
      <w:lang w:eastAsia="ru-RU"/>
    </w:rPr>
  </w:style>
  <w:style w:type="paragraph" w:customStyle="1" w:styleId="a9">
    <w:name w:val="Прижатый влево"/>
    <w:basedOn w:val="a"/>
    <w:next w:val="a"/>
    <w:uiPriority w:val="99"/>
    <w:rsid w:val="00365F23"/>
    <w:pPr>
      <w:autoSpaceDE w:val="0"/>
      <w:autoSpaceDN w:val="0"/>
      <w:adjustRightInd w:val="0"/>
    </w:pPr>
    <w:rPr>
      <w:rFonts w:ascii="Arial" w:eastAsia="Calibri" w:hAnsi="Arial" w:cs="Arial"/>
      <w:lang w:eastAsia="en-US"/>
    </w:rPr>
  </w:style>
  <w:style w:type="paragraph" w:styleId="aa">
    <w:name w:val="List Paragraph"/>
    <w:basedOn w:val="a"/>
    <w:uiPriority w:val="34"/>
    <w:qFormat/>
    <w:rsid w:val="00365F23"/>
    <w:pPr>
      <w:ind w:left="720"/>
      <w:contextualSpacing/>
    </w:pPr>
  </w:style>
  <w:style w:type="paragraph" w:styleId="ab">
    <w:name w:val="header"/>
    <w:basedOn w:val="a"/>
    <w:link w:val="ac"/>
    <w:uiPriority w:val="99"/>
    <w:semiHidden/>
    <w:unhideWhenUsed/>
    <w:rsid w:val="00B23109"/>
    <w:pPr>
      <w:tabs>
        <w:tab w:val="center" w:pos="4677"/>
        <w:tab w:val="right" w:pos="9355"/>
      </w:tabs>
    </w:pPr>
  </w:style>
  <w:style w:type="character" w:customStyle="1" w:styleId="ac">
    <w:name w:val="Верхний колонтитул Знак"/>
    <w:basedOn w:val="a0"/>
    <w:link w:val="ab"/>
    <w:uiPriority w:val="99"/>
    <w:semiHidden/>
    <w:rsid w:val="00B2310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B23109"/>
    <w:pPr>
      <w:tabs>
        <w:tab w:val="center" w:pos="4677"/>
        <w:tab w:val="right" w:pos="9355"/>
      </w:tabs>
    </w:pPr>
  </w:style>
  <w:style w:type="character" w:customStyle="1" w:styleId="ae">
    <w:name w:val="Нижний колонтитул Знак"/>
    <w:basedOn w:val="a0"/>
    <w:link w:val="ad"/>
    <w:uiPriority w:val="99"/>
    <w:semiHidden/>
    <w:rsid w:val="00B23109"/>
    <w:rPr>
      <w:rFonts w:ascii="Times New Roman" w:eastAsia="Times New Roman" w:hAnsi="Times New Roman" w:cs="Times New Roman"/>
      <w:sz w:val="24"/>
      <w:szCs w:val="24"/>
      <w:lang w:eastAsia="ru-RU"/>
    </w:rPr>
  </w:style>
  <w:style w:type="paragraph" w:customStyle="1" w:styleId="ConsPlusTitle">
    <w:name w:val="ConsPlusTitle"/>
    <w:rsid w:val="00B231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enskrn.irkob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21539083.0" TargetMode="External"/><Relationship Id="rId4" Type="http://schemas.openxmlformats.org/officeDocument/2006/relationships/webSettings" Target="webSettings.xml"/><Relationship Id="rId9" Type="http://schemas.openxmlformats.org/officeDocument/2006/relationships/hyperlink" Target="consultantplus://offline/ref=7DE92594435AA36A13F33B0162B35D8DE719861D4436676B183BC5A4AE5F5442D1aDr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10</cp:revision>
  <cp:lastPrinted>2018-12-14T04:40:00Z</cp:lastPrinted>
  <dcterms:created xsi:type="dcterms:W3CDTF">2018-12-13T07:09:00Z</dcterms:created>
  <dcterms:modified xsi:type="dcterms:W3CDTF">2018-12-17T00:36:00Z</dcterms:modified>
</cp:coreProperties>
</file>